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E" w:rsidRPr="00F11A33" w:rsidRDefault="0093799E" w:rsidP="0093799E">
      <w:pPr>
        <w:spacing w:after="0" w:line="240" w:lineRule="auto"/>
        <w:jc w:val="center"/>
        <w:rPr>
          <w:rFonts w:ascii="Times New Roman" w:hAnsi="Times New Roman" w:cs="Times New Roman"/>
          <w:b/>
        </w:rPr>
      </w:pPr>
      <w:r w:rsidRPr="00F11A33">
        <w:rPr>
          <w:rFonts w:ascii="Times New Roman" w:hAnsi="Times New Roman" w:cs="Times New Roman"/>
          <w:noProof/>
          <w:lang w:eastAsia="en-CA"/>
        </w:rPr>
        <w:drawing>
          <wp:anchor distT="36576" distB="36576" distL="36576" distR="36576" simplePos="0" relativeHeight="251659264" behindDoc="0" locked="0" layoutInCell="1" allowOverlap="1" wp14:anchorId="7C0E6D08" wp14:editId="5079C836">
            <wp:simplePos x="0" y="0"/>
            <wp:positionH relativeFrom="margin">
              <wp:posOffset>5003800</wp:posOffset>
            </wp:positionH>
            <wp:positionV relativeFrom="margin">
              <wp:posOffset>-102235</wp:posOffset>
            </wp:positionV>
            <wp:extent cx="1075055" cy="1093470"/>
            <wp:effectExtent l="0" t="0" r="0" b="0"/>
            <wp:wrapSquare wrapText="bothSides"/>
            <wp:docPr id="1" name="Picture 1" descr="CAANS logo - on white-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NS logo - on white-small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055" cy="1093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11A33">
        <w:rPr>
          <w:rFonts w:ascii="Times New Roman" w:hAnsi="Times New Roman" w:cs="Times New Roman"/>
          <w:b/>
        </w:rPr>
        <w:t>Central Alberta AIDS Network Society</w:t>
      </w:r>
    </w:p>
    <w:p w:rsidR="0093799E" w:rsidRPr="00F11A33" w:rsidRDefault="0093799E" w:rsidP="0093799E">
      <w:pPr>
        <w:spacing w:after="0" w:line="240" w:lineRule="auto"/>
        <w:jc w:val="center"/>
        <w:rPr>
          <w:rFonts w:ascii="Times New Roman" w:hAnsi="Times New Roman" w:cs="Times New Roman"/>
        </w:rPr>
      </w:pPr>
      <w:r w:rsidRPr="00F11A33">
        <w:rPr>
          <w:rFonts w:ascii="Times New Roman" w:hAnsi="Times New Roman" w:cs="Times New Roman"/>
        </w:rPr>
        <w:t>Harm Reduction Best Practices Review</w:t>
      </w:r>
    </w:p>
    <w:p w:rsidR="00596614" w:rsidRPr="00F11A33" w:rsidRDefault="00596614" w:rsidP="0093799E">
      <w:pPr>
        <w:spacing w:after="0" w:line="240" w:lineRule="auto"/>
        <w:jc w:val="center"/>
        <w:rPr>
          <w:rFonts w:ascii="Times New Roman" w:hAnsi="Times New Roman" w:cs="Times New Roman"/>
        </w:rPr>
      </w:pPr>
      <w:r w:rsidRPr="00F11A33">
        <w:rPr>
          <w:rFonts w:ascii="Times New Roman" w:hAnsi="Times New Roman" w:cs="Times New Roman"/>
        </w:rPr>
        <w:t>Summer 2013</w:t>
      </w:r>
    </w:p>
    <w:p w:rsidR="0093799E" w:rsidRPr="00F11A33" w:rsidRDefault="0093799E" w:rsidP="00320F14">
      <w:pPr>
        <w:spacing w:after="0" w:line="240" w:lineRule="auto"/>
        <w:rPr>
          <w:rFonts w:ascii="Times New Roman" w:hAnsi="Times New Roman" w:cs="Times New Roman"/>
        </w:rPr>
      </w:pPr>
    </w:p>
    <w:p w:rsidR="00297E12" w:rsidRPr="00F11A33" w:rsidRDefault="0093799E" w:rsidP="00297E12">
      <w:pPr>
        <w:spacing w:after="0" w:line="240" w:lineRule="auto"/>
        <w:rPr>
          <w:rFonts w:ascii="Times New Roman" w:hAnsi="Times New Roman" w:cs="Times New Roman"/>
        </w:rPr>
      </w:pPr>
      <w:r w:rsidRPr="00F11A33">
        <w:rPr>
          <w:rFonts w:ascii="Times New Roman" w:hAnsi="Times New Roman" w:cs="Times New Roman"/>
        </w:rPr>
        <w:t>In August and September of 2013 CAANS</w:t>
      </w:r>
      <w:r w:rsidR="00297E12" w:rsidRPr="00F11A33">
        <w:rPr>
          <w:rFonts w:ascii="Times New Roman" w:hAnsi="Times New Roman" w:cs="Times New Roman"/>
        </w:rPr>
        <w:t xml:space="preserve"> </w:t>
      </w:r>
      <w:r w:rsidRPr="00F11A33">
        <w:rPr>
          <w:rFonts w:ascii="Times New Roman" w:hAnsi="Times New Roman" w:cs="Times New Roman"/>
        </w:rPr>
        <w:t xml:space="preserve">staff </w:t>
      </w:r>
      <w:r w:rsidR="00596614" w:rsidRPr="00F11A33">
        <w:rPr>
          <w:rFonts w:ascii="Times New Roman" w:hAnsi="Times New Roman" w:cs="Times New Roman"/>
        </w:rPr>
        <w:t xml:space="preserve">undertook a </w:t>
      </w:r>
      <w:r w:rsidRPr="00F11A33">
        <w:rPr>
          <w:rFonts w:ascii="Times New Roman" w:hAnsi="Times New Roman" w:cs="Times New Roman"/>
        </w:rPr>
        <w:t>review</w:t>
      </w:r>
      <w:r w:rsidR="00596614" w:rsidRPr="00F11A33">
        <w:rPr>
          <w:rFonts w:ascii="Times New Roman" w:hAnsi="Times New Roman" w:cs="Times New Roman"/>
        </w:rPr>
        <w:t xml:space="preserve"> and comparison of CAANS programs against the National Harm Reduction Best Practices.  The document </w:t>
      </w:r>
      <w:r w:rsidR="006A24E4">
        <w:rPr>
          <w:rFonts w:ascii="Times New Roman" w:hAnsi="Times New Roman" w:cs="Times New Roman"/>
        </w:rPr>
        <w:t xml:space="preserve">reviewed </w:t>
      </w:r>
      <w:r w:rsidR="00596614" w:rsidRPr="00F11A33">
        <w:rPr>
          <w:rFonts w:ascii="Times New Roman" w:hAnsi="Times New Roman" w:cs="Times New Roman"/>
        </w:rPr>
        <w:t>is titled T</w:t>
      </w:r>
      <w:r w:rsidR="00297E12" w:rsidRPr="00F11A33">
        <w:rPr>
          <w:rFonts w:ascii="Times New Roman" w:hAnsi="Times New Roman" w:cs="Times New Roman"/>
        </w:rPr>
        <w:t>he Best Practices</w:t>
      </w:r>
      <w:r w:rsidR="008B5D9E" w:rsidRPr="00F11A33">
        <w:rPr>
          <w:rFonts w:ascii="Times New Roman" w:hAnsi="Times New Roman" w:cs="Times New Roman"/>
        </w:rPr>
        <w:t xml:space="preserve"> Re</w:t>
      </w:r>
      <w:r w:rsidR="00297E12" w:rsidRPr="00F11A33">
        <w:rPr>
          <w:rFonts w:ascii="Times New Roman" w:hAnsi="Times New Roman" w:cs="Times New Roman"/>
        </w:rPr>
        <w:t>commendations for Canadian Harm Reduction Programs that provide service to people who use drugs and are at risk for HIV, HCV and other harms</w:t>
      </w:r>
      <w:r w:rsidR="00596614" w:rsidRPr="00F11A33">
        <w:rPr>
          <w:rFonts w:ascii="Times New Roman" w:hAnsi="Times New Roman" w:cs="Times New Roman"/>
        </w:rPr>
        <w:t xml:space="preserve"> which was created by the </w:t>
      </w:r>
      <w:r w:rsidR="00297E12" w:rsidRPr="00F11A33">
        <w:rPr>
          <w:rFonts w:ascii="Times New Roman" w:hAnsi="Times New Roman" w:cs="Times New Roman"/>
        </w:rPr>
        <w:t>Working Group on Best Practice for Harm Reduction Programs in Canada</w:t>
      </w:r>
    </w:p>
    <w:p w:rsidR="0093799E" w:rsidRDefault="0093799E" w:rsidP="00320F14">
      <w:pPr>
        <w:spacing w:after="0" w:line="240" w:lineRule="auto"/>
        <w:rPr>
          <w:rFonts w:ascii="Times New Roman" w:hAnsi="Times New Roman" w:cs="Times New Roman"/>
          <w:b/>
        </w:rPr>
      </w:pPr>
    </w:p>
    <w:p w:rsidR="006A24E4" w:rsidRPr="006A24E4" w:rsidRDefault="006A24E4" w:rsidP="00320F14">
      <w:pPr>
        <w:spacing w:after="0" w:line="240" w:lineRule="auto"/>
        <w:rPr>
          <w:rFonts w:ascii="Times New Roman" w:hAnsi="Times New Roman" w:cs="Times New Roman"/>
        </w:rPr>
      </w:pPr>
      <w:r w:rsidRPr="006A24E4">
        <w:rPr>
          <w:rFonts w:ascii="Times New Roman" w:hAnsi="Times New Roman" w:cs="Times New Roman"/>
        </w:rPr>
        <w:t xml:space="preserve">CAANS met 63 (80%) of the </w:t>
      </w:r>
      <w:r w:rsidR="00592018">
        <w:rPr>
          <w:rFonts w:ascii="Times New Roman" w:hAnsi="Times New Roman" w:cs="Times New Roman"/>
        </w:rPr>
        <w:t xml:space="preserve">79 </w:t>
      </w:r>
      <w:r w:rsidRPr="006A24E4">
        <w:rPr>
          <w:rFonts w:ascii="Times New Roman" w:hAnsi="Times New Roman" w:cs="Times New Roman"/>
        </w:rPr>
        <w:t>best practices with 9 (11%) of the recommendations CAANS identified as wanting to do deeper or better.  CAANS is not practicing 7 (9%) of the recommendations and the primary reasons are noted.</w:t>
      </w:r>
    </w:p>
    <w:p w:rsidR="006A24E4" w:rsidRPr="00F11A33" w:rsidRDefault="006A24E4" w:rsidP="00320F14">
      <w:pPr>
        <w:spacing w:after="0" w:line="240" w:lineRule="auto"/>
        <w:rPr>
          <w:rFonts w:ascii="Times New Roman" w:hAnsi="Times New Roman" w:cs="Times New Roman"/>
          <w:b/>
        </w:rPr>
      </w:pPr>
    </w:p>
    <w:p w:rsidR="00557A2B" w:rsidRPr="00F11A33" w:rsidRDefault="00320F14" w:rsidP="00320F14">
      <w:pPr>
        <w:spacing w:after="0" w:line="240" w:lineRule="auto"/>
        <w:rPr>
          <w:rFonts w:ascii="Times New Roman" w:hAnsi="Times New Roman" w:cs="Times New Roman"/>
          <w:b/>
        </w:rPr>
      </w:pPr>
      <w:r w:rsidRPr="00F11A33">
        <w:rPr>
          <w:rFonts w:ascii="Times New Roman" w:hAnsi="Times New Roman" w:cs="Times New Roman"/>
          <w:b/>
        </w:rPr>
        <w:t xml:space="preserve">BEST PRACTICE RECOMMENDATIONS </w:t>
      </w:r>
    </w:p>
    <w:p w:rsidR="00320F14" w:rsidRPr="00F11A33" w:rsidRDefault="00320F14" w:rsidP="00320F14">
      <w:pPr>
        <w:spacing w:after="0" w:line="240" w:lineRule="auto"/>
        <w:rPr>
          <w:rFonts w:ascii="Times New Roman" w:hAnsi="Times New Roman" w:cs="Times New Roman"/>
          <w:b/>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Needle and syringe distribution</w:t>
      </w:r>
    </w:p>
    <w:p w:rsidR="00320F14" w:rsidRPr="00F11A33" w:rsidRDefault="00320F14" w:rsidP="00320F14">
      <w:pPr>
        <w:spacing w:after="0" w:line="240" w:lineRule="auto"/>
        <w:ind w:left="720"/>
        <w:rPr>
          <w:rFonts w:ascii="Times New Roman" w:hAnsi="Times New Roman" w:cs="Times New Roman"/>
        </w:rPr>
      </w:pPr>
      <w:r w:rsidRPr="00F11A33">
        <w:rPr>
          <w:rFonts w:ascii="Times New Roman" w:hAnsi="Times New Roman" w:cs="Times New Roman"/>
        </w:rPr>
        <w:t>To facilitate use of a sterile needle and syringe for each injection and reduce transmission of human immunodeficiency virus (HIV), hepatitis C (HCV), hepatitis B (HBV), and other pathogens:</w:t>
      </w:r>
    </w:p>
    <w:p w:rsidR="00320F14" w:rsidRPr="00F11A33" w:rsidRDefault="00320F14" w:rsidP="00772735">
      <w:pPr>
        <w:pStyle w:val="ListParagraph"/>
        <w:numPr>
          <w:ilvl w:val="0"/>
          <w:numId w:val="2"/>
        </w:numPr>
        <w:spacing w:after="0" w:line="240" w:lineRule="auto"/>
        <w:ind w:left="1080"/>
        <w:rPr>
          <w:rFonts w:ascii="Times New Roman" w:hAnsi="Times New Roman" w:cs="Times New Roman"/>
        </w:rPr>
      </w:pPr>
      <w:r w:rsidRPr="00F11A33">
        <w:rPr>
          <w:rFonts w:ascii="Times New Roman" w:hAnsi="Times New Roman" w:cs="Times New Roman"/>
        </w:rPr>
        <w:t>Provide sterile needles in the quantities requested by clients without requiring clients to return used needles</w:t>
      </w:r>
    </w:p>
    <w:p w:rsidR="00320F14" w:rsidRPr="00F11A33" w:rsidRDefault="00320F14" w:rsidP="00772735">
      <w:pPr>
        <w:pStyle w:val="ListParagraph"/>
        <w:numPr>
          <w:ilvl w:val="0"/>
          <w:numId w:val="2"/>
        </w:numPr>
        <w:spacing w:after="0" w:line="240" w:lineRule="auto"/>
        <w:ind w:left="1080"/>
        <w:rPr>
          <w:rFonts w:ascii="Times New Roman" w:hAnsi="Times New Roman" w:cs="Times New Roman"/>
        </w:rPr>
      </w:pPr>
      <w:r w:rsidRPr="00F11A33">
        <w:rPr>
          <w:rFonts w:ascii="Times New Roman" w:hAnsi="Times New Roman" w:cs="Times New Roman"/>
        </w:rPr>
        <w:t>Place no limit on the number of needles provided per client, per visit (one-for-one exchange is not recommended)</w:t>
      </w:r>
    </w:p>
    <w:p w:rsidR="00320F14" w:rsidRPr="00F11A33" w:rsidRDefault="00320F14" w:rsidP="00772735">
      <w:pPr>
        <w:pStyle w:val="ListParagraph"/>
        <w:numPr>
          <w:ilvl w:val="0"/>
          <w:numId w:val="2"/>
        </w:numPr>
        <w:spacing w:after="0" w:line="240" w:lineRule="auto"/>
        <w:ind w:left="1080"/>
        <w:rPr>
          <w:rFonts w:ascii="Times New Roman" w:hAnsi="Times New Roman" w:cs="Times New Roman"/>
        </w:rPr>
      </w:pPr>
      <w:r w:rsidRPr="00F11A33">
        <w:rPr>
          <w:rFonts w:ascii="Times New Roman" w:hAnsi="Times New Roman" w:cs="Times New Roman"/>
        </w:rPr>
        <w:t>Encourage clients to return and/or properly dispose of used needles and syringes</w:t>
      </w:r>
    </w:p>
    <w:p w:rsidR="00320F14" w:rsidRPr="00F11A33" w:rsidRDefault="00320F14" w:rsidP="00772735">
      <w:pPr>
        <w:pStyle w:val="ListParagraph"/>
        <w:numPr>
          <w:ilvl w:val="0"/>
          <w:numId w:val="2"/>
        </w:numPr>
        <w:spacing w:after="0" w:line="240" w:lineRule="auto"/>
        <w:ind w:left="1080"/>
        <w:rPr>
          <w:rFonts w:ascii="Times New Roman" w:hAnsi="Times New Roman" w:cs="Times New Roman"/>
        </w:rPr>
      </w:pPr>
      <w:r w:rsidRPr="00F11A33">
        <w:rPr>
          <w:rFonts w:ascii="Times New Roman" w:hAnsi="Times New Roman" w:cs="Times New Roman"/>
        </w:rPr>
        <w:t>Offer a variety of needle and syringe types by gauge, size, and brand that meet the needs of clients and educate clients about the proper use of different syringes</w:t>
      </w:r>
    </w:p>
    <w:p w:rsidR="00320F14" w:rsidRPr="00F11A33" w:rsidRDefault="00320F14" w:rsidP="00772735">
      <w:pPr>
        <w:pStyle w:val="ListParagraph"/>
        <w:numPr>
          <w:ilvl w:val="0"/>
          <w:numId w:val="2"/>
        </w:numPr>
        <w:spacing w:after="0" w:line="240" w:lineRule="auto"/>
        <w:ind w:left="1080"/>
        <w:rPr>
          <w:rFonts w:ascii="Times New Roman" w:hAnsi="Times New Roman" w:cs="Times New Roman"/>
        </w:rPr>
      </w:pPr>
      <w:r w:rsidRPr="00F11A33">
        <w:rPr>
          <w:rFonts w:ascii="Times New Roman" w:hAnsi="Times New Roman" w:cs="Times New Roman"/>
        </w:rPr>
        <w:t>Educate clients about the risks of using non-sterile needles</w:t>
      </w:r>
    </w:p>
    <w:p w:rsidR="00320F14" w:rsidRPr="00F11A33" w:rsidRDefault="00320F14" w:rsidP="00772735">
      <w:pPr>
        <w:pStyle w:val="ListParagraph"/>
        <w:numPr>
          <w:ilvl w:val="0"/>
          <w:numId w:val="2"/>
        </w:numPr>
        <w:spacing w:after="0" w:line="240" w:lineRule="auto"/>
        <w:ind w:left="1080"/>
        <w:rPr>
          <w:rFonts w:ascii="Times New Roman" w:hAnsi="Times New Roman" w:cs="Times New Roman"/>
        </w:rPr>
      </w:pPr>
      <w:r w:rsidRPr="00F11A33">
        <w:rPr>
          <w:rFonts w:ascii="Times New Roman" w:hAnsi="Times New Roman" w:cs="Times New Roman"/>
        </w:rPr>
        <w:t xml:space="preserve">Provided pre-packaged </w:t>
      </w:r>
      <w:r w:rsidR="00BC31C6" w:rsidRPr="00F11A33">
        <w:rPr>
          <w:rFonts w:ascii="Times New Roman" w:hAnsi="Times New Roman" w:cs="Times New Roman"/>
        </w:rPr>
        <w:t>safer injection kits (needles/syringes, cookers, filters, ascorbic acid when required, sterile water for injection, alcohol swabs, tourniquets, condoms and lubricant) and also individual safer injection supplies concurrently</w:t>
      </w:r>
    </w:p>
    <w:p w:rsidR="008B5D9E" w:rsidRPr="00F11A33" w:rsidRDefault="008B5D9E" w:rsidP="008B5D9E">
      <w:pPr>
        <w:pStyle w:val="ListParagraph"/>
        <w:spacing w:after="0" w:line="240" w:lineRule="auto"/>
        <w:ind w:left="1080"/>
        <w:rPr>
          <w:rFonts w:ascii="Times New Roman" w:hAnsi="Times New Roman" w:cs="Times New Roman"/>
        </w:rPr>
      </w:pPr>
    </w:p>
    <w:p w:rsidR="008B5D9E" w:rsidRPr="00F11A33" w:rsidRDefault="008B5D9E" w:rsidP="00AC55EC">
      <w:pPr>
        <w:spacing w:after="0" w:line="240" w:lineRule="auto"/>
        <w:ind w:left="720"/>
        <w:rPr>
          <w:rFonts w:ascii="Times New Roman" w:hAnsi="Times New Roman" w:cs="Times New Roman"/>
          <w:color w:val="FF0000"/>
        </w:rPr>
      </w:pPr>
      <w:r w:rsidRPr="00F11A33">
        <w:rPr>
          <w:rFonts w:ascii="Times New Roman" w:hAnsi="Times New Roman" w:cs="Times New Roman"/>
          <w:noProof/>
          <w:color w:val="FF0000"/>
          <w:lang w:eastAsia="en-CA"/>
        </w:rPr>
        <mc:AlternateContent>
          <mc:Choice Requires="wps">
            <w:drawing>
              <wp:inline distT="0" distB="0" distL="0" distR="0" wp14:anchorId="6B02A6A4" wp14:editId="5FBFD86A">
                <wp:extent cx="5291243" cy="457200"/>
                <wp:effectExtent l="0" t="0" r="2413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243" cy="457200"/>
                        </a:xfrm>
                        <a:prstGeom prst="rect">
                          <a:avLst/>
                        </a:prstGeom>
                        <a:solidFill>
                          <a:srgbClr val="FFFFFF"/>
                        </a:solidFill>
                        <a:ln w="9525">
                          <a:solidFill>
                            <a:srgbClr val="000000"/>
                          </a:solidFill>
                          <a:miter lim="800000"/>
                          <a:headEnd/>
                          <a:tailEnd/>
                        </a:ln>
                      </wps:spPr>
                      <wps:txbx>
                        <w:txbxContent>
                          <w:p w:rsidR="008B5D9E" w:rsidRPr="008B5D9E" w:rsidRDefault="008B5D9E" w:rsidP="008B5D9E">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8B5D9E" w:rsidRPr="008B5D9E" w:rsidRDefault="008B5D9E" w:rsidP="008B5D9E">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8B5D9E" w:rsidRDefault="008B5D9E" w:rsidP="008B5D9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6.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">
                <v:textbox>
                  <w:txbxContent>
                    <w:p w:rsidR="008B5D9E" w:rsidRPr="008B5D9E" w:rsidRDefault="008B5D9E" w:rsidP="008B5D9E">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8B5D9E" w:rsidRPr="008B5D9E" w:rsidRDefault="008B5D9E" w:rsidP="008B5D9E">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8B5D9E" w:rsidRDefault="008B5D9E" w:rsidP="008B5D9E"/>
                  </w:txbxContent>
                </v:textbox>
                <w10:anchorlock/>
              </v:shape>
            </w:pict>
          </mc:Fallback>
        </mc:AlternateContent>
      </w:r>
    </w:p>
    <w:p w:rsidR="00AC55EC" w:rsidRPr="00F11A33" w:rsidRDefault="00AC55EC" w:rsidP="008B5D9E">
      <w:pPr>
        <w:spacing w:after="0" w:line="240" w:lineRule="auto"/>
        <w:rPr>
          <w:rFonts w:ascii="Times New Roman" w:hAnsi="Times New Roman" w:cs="Times New Roman"/>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Cooker Distribution</w:t>
      </w:r>
    </w:p>
    <w:p w:rsidR="00BC31C6" w:rsidRPr="00F11A33" w:rsidRDefault="00BC31C6" w:rsidP="00BC31C6">
      <w:pPr>
        <w:spacing w:after="0" w:line="240" w:lineRule="auto"/>
        <w:ind w:left="720"/>
        <w:rPr>
          <w:rFonts w:ascii="Times New Roman" w:hAnsi="Times New Roman" w:cs="Times New Roman"/>
        </w:rPr>
      </w:pPr>
      <w:r w:rsidRPr="00F11A33">
        <w:rPr>
          <w:rFonts w:ascii="Times New Roman" w:hAnsi="Times New Roman" w:cs="Times New Roman"/>
        </w:rPr>
        <w:t xml:space="preserve">To facilitate </w:t>
      </w:r>
      <w:r w:rsidR="007D7653" w:rsidRPr="00F11A33">
        <w:rPr>
          <w:rFonts w:ascii="Times New Roman" w:hAnsi="Times New Roman" w:cs="Times New Roman"/>
        </w:rPr>
        <w:t>use of a sterile cooker for each injection and reduce transmission of human immunodeficiency virus (HIV), hepatitis C (HCV), and other pathogens:</w:t>
      </w:r>
    </w:p>
    <w:p w:rsidR="007D7653" w:rsidRPr="00F11A33" w:rsidRDefault="007D7653" w:rsidP="007D7653">
      <w:pPr>
        <w:pStyle w:val="ListParagraph"/>
        <w:numPr>
          <w:ilvl w:val="0"/>
          <w:numId w:val="4"/>
        </w:numPr>
        <w:spacing w:after="0" w:line="240" w:lineRule="auto"/>
        <w:rPr>
          <w:rFonts w:ascii="Times New Roman" w:hAnsi="Times New Roman" w:cs="Times New Roman"/>
        </w:rPr>
      </w:pPr>
      <w:r w:rsidRPr="00F11A33">
        <w:rPr>
          <w:rFonts w:ascii="Times New Roman" w:hAnsi="Times New Roman" w:cs="Times New Roman"/>
        </w:rPr>
        <w:t xml:space="preserve">Provide individually pre-packaged, sterile cookers with flat bottoms for even heat distribution and heat-resistant handles in the quantities requested by clients with no limit on the number of cookers provided per client, per visit </w:t>
      </w:r>
    </w:p>
    <w:p w:rsidR="007D7653" w:rsidRPr="00F11A33" w:rsidRDefault="007D7653" w:rsidP="007D7653">
      <w:pPr>
        <w:pStyle w:val="ListParagraph"/>
        <w:numPr>
          <w:ilvl w:val="0"/>
          <w:numId w:val="4"/>
        </w:numPr>
        <w:spacing w:after="0" w:line="240" w:lineRule="auto"/>
        <w:rPr>
          <w:rFonts w:ascii="Times New Roman" w:hAnsi="Times New Roman" w:cs="Times New Roman"/>
        </w:rPr>
      </w:pPr>
      <w:r w:rsidRPr="00F11A33">
        <w:rPr>
          <w:rFonts w:ascii="Times New Roman" w:hAnsi="Times New Roman" w:cs="Times New Roman"/>
        </w:rPr>
        <w:t>Offer a sterile cooker with each needle provided</w:t>
      </w:r>
    </w:p>
    <w:p w:rsidR="007D7653" w:rsidRPr="00F11A33" w:rsidRDefault="007D7653" w:rsidP="007D7653">
      <w:pPr>
        <w:pStyle w:val="ListParagraph"/>
        <w:numPr>
          <w:ilvl w:val="0"/>
          <w:numId w:val="4"/>
        </w:numPr>
        <w:spacing w:after="0" w:line="240" w:lineRule="auto"/>
        <w:rPr>
          <w:rFonts w:ascii="Times New Roman" w:hAnsi="Times New Roman" w:cs="Times New Roman"/>
        </w:rPr>
      </w:pPr>
      <w:r w:rsidRPr="00F11A33">
        <w:rPr>
          <w:rFonts w:ascii="Times New Roman" w:hAnsi="Times New Roman" w:cs="Times New Roman"/>
        </w:rPr>
        <w:t>Provide pre-packaged safer injection kits (needles/syringes, cookers, filters, ascorbic acid with required, sterile water for injection, alcohol swabs, tourniquets, condoms and lubricants) and also individual safer injection supplies concurrently</w:t>
      </w:r>
    </w:p>
    <w:p w:rsidR="007D7653" w:rsidRPr="00F11A33" w:rsidRDefault="007D7653" w:rsidP="007D7653">
      <w:pPr>
        <w:pStyle w:val="ListParagraph"/>
        <w:numPr>
          <w:ilvl w:val="0"/>
          <w:numId w:val="4"/>
        </w:numPr>
        <w:spacing w:after="0" w:line="240" w:lineRule="auto"/>
        <w:rPr>
          <w:rFonts w:ascii="Times New Roman" w:hAnsi="Times New Roman" w:cs="Times New Roman"/>
        </w:rPr>
      </w:pPr>
      <w:r w:rsidRPr="00F11A33">
        <w:rPr>
          <w:rFonts w:ascii="Times New Roman" w:hAnsi="Times New Roman" w:cs="Times New Roman"/>
        </w:rPr>
        <w:t>Dispose of used cookers and other injection equipment with local regulations for biomedical waste</w:t>
      </w:r>
    </w:p>
    <w:p w:rsidR="007D7653" w:rsidRPr="00F11A33" w:rsidRDefault="007D7653" w:rsidP="007D7653">
      <w:pPr>
        <w:pStyle w:val="ListParagraph"/>
        <w:numPr>
          <w:ilvl w:val="0"/>
          <w:numId w:val="4"/>
        </w:numPr>
        <w:spacing w:after="0" w:line="240" w:lineRule="auto"/>
        <w:rPr>
          <w:rFonts w:ascii="Times New Roman" w:hAnsi="Times New Roman" w:cs="Times New Roman"/>
        </w:rPr>
      </w:pPr>
      <w:r w:rsidRPr="00F11A33">
        <w:rPr>
          <w:rFonts w:ascii="Times New Roman" w:hAnsi="Times New Roman" w:cs="Times New Roman"/>
        </w:rPr>
        <w:t>Educat</w:t>
      </w:r>
      <w:r w:rsidR="00C37ECD" w:rsidRPr="00F11A33">
        <w:rPr>
          <w:rFonts w:ascii="Times New Roman" w:hAnsi="Times New Roman" w:cs="Times New Roman"/>
        </w:rPr>
        <w:t>e</w:t>
      </w:r>
      <w:r w:rsidRPr="00F11A33">
        <w:rPr>
          <w:rFonts w:ascii="Times New Roman" w:hAnsi="Times New Roman" w:cs="Times New Roman"/>
        </w:rPr>
        <w:t xml:space="preserve"> clients about the risks associated with sharing and reuse of cookers and the correct single-person use of cookers</w:t>
      </w:r>
    </w:p>
    <w:p w:rsidR="007D7653" w:rsidRPr="00F11A33" w:rsidRDefault="007D7653" w:rsidP="007D7653">
      <w:pPr>
        <w:pStyle w:val="ListParagraph"/>
        <w:numPr>
          <w:ilvl w:val="0"/>
          <w:numId w:val="4"/>
        </w:numPr>
        <w:spacing w:after="0" w:line="240" w:lineRule="auto"/>
        <w:rPr>
          <w:rFonts w:ascii="Times New Roman" w:hAnsi="Times New Roman" w:cs="Times New Roman"/>
        </w:rPr>
      </w:pPr>
      <w:r w:rsidRPr="00F11A33">
        <w:rPr>
          <w:rFonts w:ascii="Times New Roman" w:hAnsi="Times New Roman" w:cs="Times New Roman"/>
        </w:rPr>
        <w:t>Educat</w:t>
      </w:r>
      <w:r w:rsidR="00C37ECD" w:rsidRPr="00F11A33">
        <w:rPr>
          <w:rFonts w:ascii="Times New Roman" w:hAnsi="Times New Roman" w:cs="Times New Roman"/>
        </w:rPr>
        <w:t>e</w:t>
      </w:r>
      <w:r w:rsidRPr="00F11A33">
        <w:rPr>
          <w:rFonts w:ascii="Times New Roman" w:hAnsi="Times New Roman" w:cs="Times New Roman"/>
        </w:rPr>
        <w:t xml:space="preserve"> clients about the proper disposal of used cookers</w:t>
      </w:r>
    </w:p>
    <w:p w:rsidR="007D7653" w:rsidRPr="00F11A33" w:rsidRDefault="007D7653" w:rsidP="007D7653">
      <w:pPr>
        <w:pStyle w:val="ListParagraph"/>
        <w:numPr>
          <w:ilvl w:val="0"/>
          <w:numId w:val="4"/>
        </w:numPr>
        <w:spacing w:after="0" w:line="240" w:lineRule="auto"/>
        <w:rPr>
          <w:rFonts w:ascii="Times New Roman" w:hAnsi="Times New Roman" w:cs="Times New Roman"/>
        </w:rPr>
      </w:pPr>
      <w:r w:rsidRPr="00F11A33">
        <w:rPr>
          <w:rFonts w:ascii="Times New Roman" w:hAnsi="Times New Roman" w:cs="Times New Roman"/>
        </w:rPr>
        <w:lastRenderedPageBreak/>
        <w:t>Provide multiple, convenient locations for safe disposal of used equipment</w:t>
      </w:r>
    </w:p>
    <w:p w:rsidR="008B5D9E" w:rsidRPr="00F11A33" w:rsidRDefault="008B5D9E" w:rsidP="00C37ECD">
      <w:pPr>
        <w:spacing w:after="0" w:line="240" w:lineRule="auto"/>
        <w:ind w:left="720"/>
        <w:rPr>
          <w:rFonts w:ascii="Times New Roman" w:hAnsi="Times New Roman" w:cs="Times New Roman"/>
          <w:color w:val="FF0000"/>
        </w:rPr>
      </w:pPr>
    </w:p>
    <w:p w:rsidR="008B5D9E" w:rsidRPr="00F11A33" w:rsidRDefault="008B5D9E" w:rsidP="00C37ECD">
      <w:pPr>
        <w:spacing w:after="0" w:line="240" w:lineRule="auto"/>
        <w:ind w:left="720"/>
        <w:rPr>
          <w:rFonts w:ascii="Times New Roman" w:hAnsi="Times New Roman" w:cs="Times New Roman"/>
          <w:color w:val="FF0000"/>
        </w:rPr>
      </w:pPr>
      <w:r w:rsidRPr="00F11A33">
        <w:rPr>
          <w:rFonts w:ascii="Times New Roman" w:hAnsi="Times New Roman" w:cs="Times New Roman"/>
          <w:noProof/>
          <w:color w:val="FF0000"/>
          <w:lang w:eastAsia="en-CA"/>
        </w:rPr>
        <mc:AlternateContent>
          <mc:Choice Requires="wps">
            <w:drawing>
              <wp:inline distT="0" distB="0" distL="0" distR="0" wp14:anchorId="5DDE37A4" wp14:editId="31098651">
                <wp:extent cx="5503333" cy="626533"/>
                <wp:effectExtent l="0" t="0" r="21590"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626533"/>
                        </a:xfrm>
                        <a:prstGeom prst="rect">
                          <a:avLst/>
                        </a:prstGeom>
                        <a:solidFill>
                          <a:srgbClr val="FFFFFF"/>
                        </a:solidFill>
                        <a:ln w="9525">
                          <a:solidFill>
                            <a:srgbClr val="000000"/>
                          </a:solidFill>
                          <a:miter lim="800000"/>
                          <a:headEnd/>
                          <a:tailEnd/>
                        </a:ln>
                      </wps:spPr>
                      <wps:txbx>
                        <w:txbxContent>
                          <w:p w:rsidR="008B5D9E" w:rsidRPr="00F11A33" w:rsidRDefault="008B5D9E" w:rsidP="008B5D9E">
                            <w:pPr>
                              <w:spacing w:after="0" w:line="240" w:lineRule="auto"/>
                              <w:rPr>
                                <w:rFonts w:ascii="Times New Roman" w:hAnsi="Times New Roman" w:cs="Times New Roman"/>
                              </w:rPr>
                            </w:pPr>
                            <w:r w:rsidRPr="00F11A33">
                              <w:rPr>
                                <w:rFonts w:ascii="Times New Roman" w:hAnsi="Times New Roman" w:cs="Times New Roman"/>
                              </w:rPr>
                              <w:t>Recommended but CAANS not practicing</w:t>
                            </w:r>
                          </w:p>
                          <w:p w:rsidR="008B5D9E" w:rsidRPr="00F11A33" w:rsidRDefault="008B5D9E" w:rsidP="008B5D9E">
                            <w:pPr>
                              <w:pStyle w:val="ListParagraph"/>
                              <w:numPr>
                                <w:ilvl w:val="0"/>
                                <w:numId w:val="14"/>
                              </w:numPr>
                              <w:spacing w:after="0" w:line="240" w:lineRule="auto"/>
                              <w:ind w:left="567" w:hanging="567"/>
                              <w:rPr>
                                <w:rFonts w:ascii="Times New Roman" w:hAnsi="Times New Roman" w:cs="Times New Roman"/>
                              </w:rPr>
                            </w:pPr>
                            <w:r w:rsidRPr="00F11A33">
                              <w:rPr>
                                <w:rFonts w:ascii="Times New Roman" w:hAnsi="Times New Roman" w:cs="Times New Roman"/>
                              </w:rPr>
                              <w:t>Offer a variety of cookers that meet the needs of clients</w:t>
                            </w:r>
                          </w:p>
                          <w:p w:rsidR="008B5D9E" w:rsidRPr="00F11A33" w:rsidRDefault="00F11A33" w:rsidP="00F11A33">
                            <w:pPr>
                              <w:ind w:firstLine="567"/>
                              <w:rPr>
                                <w:rFonts w:ascii="Times New Roman" w:hAnsi="Times New Roman" w:cs="Times New Roman"/>
                              </w:rPr>
                            </w:pPr>
                            <w:r w:rsidRPr="00F11A33">
                              <w:rPr>
                                <w:rFonts w:ascii="Times New Roman" w:hAnsi="Times New Roman" w:cs="Times New Roman"/>
                              </w:rPr>
                              <w:t>Note: There are financial concerns related to the cost.</w:t>
                            </w:r>
                          </w:p>
                        </w:txbxContent>
                      </wps:txbx>
                      <wps:bodyPr rot="0" vert="horz" wrap="square" lIns="91440" tIns="45720" rIns="91440" bIns="45720" anchor="t" anchorCtr="0">
                        <a:noAutofit/>
                      </wps:bodyPr>
                    </wps:wsp>
                  </a:graphicData>
                </a:graphic>
              </wp:inline>
            </w:drawing>
          </mc:Choice>
          <mc:Fallback>
            <w:pict>
              <v:shape id="_x0000_s1027" type="#_x0000_t202" style="width:433.3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">
                <v:textbox>
                  <w:txbxContent>
                    <w:p w:rsidR="008B5D9E" w:rsidRPr="00F11A33" w:rsidRDefault="008B5D9E" w:rsidP="008B5D9E">
                      <w:pPr>
                        <w:spacing w:after="0" w:line="240" w:lineRule="auto"/>
                        <w:rPr>
                          <w:rFonts w:ascii="Times New Roman" w:hAnsi="Times New Roman" w:cs="Times New Roman"/>
                        </w:rPr>
                      </w:pPr>
                      <w:r w:rsidRPr="00F11A33">
                        <w:rPr>
                          <w:rFonts w:ascii="Times New Roman" w:hAnsi="Times New Roman" w:cs="Times New Roman"/>
                        </w:rPr>
                        <w:t>Recommended but CAANS not practicing</w:t>
                      </w:r>
                    </w:p>
                    <w:p w:rsidR="008B5D9E" w:rsidRPr="00F11A33" w:rsidRDefault="008B5D9E" w:rsidP="008B5D9E">
                      <w:pPr>
                        <w:pStyle w:val="ListParagraph"/>
                        <w:numPr>
                          <w:ilvl w:val="0"/>
                          <w:numId w:val="14"/>
                        </w:numPr>
                        <w:spacing w:after="0" w:line="240" w:lineRule="auto"/>
                        <w:ind w:left="567" w:hanging="567"/>
                        <w:rPr>
                          <w:rFonts w:ascii="Times New Roman" w:hAnsi="Times New Roman" w:cs="Times New Roman"/>
                        </w:rPr>
                      </w:pPr>
                      <w:r w:rsidRPr="00F11A33">
                        <w:rPr>
                          <w:rFonts w:ascii="Times New Roman" w:hAnsi="Times New Roman" w:cs="Times New Roman"/>
                        </w:rPr>
                        <w:t>Offer a variety of cookers that meet the needs of clients</w:t>
                      </w:r>
                    </w:p>
                    <w:p w:rsidR="008B5D9E" w:rsidRPr="00F11A33" w:rsidRDefault="00F11A33" w:rsidP="00F11A33">
                      <w:pPr>
                        <w:ind w:firstLine="567"/>
                        <w:rPr>
                          <w:rFonts w:ascii="Times New Roman" w:hAnsi="Times New Roman" w:cs="Times New Roman"/>
                        </w:rPr>
                      </w:pPr>
                      <w:r w:rsidRPr="00F11A33">
                        <w:rPr>
                          <w:rFonts w:ascii="Times New Roman" w:hAnsi="Times New Roman" w:cs="Times New Roman"/>
                        </w:rPr>
                        <w:t>Note: There are financial concerns related to the cost.</w:t>
                      </w:r>
                    </w:p>
                  </w:txbxContent>
                </v:textbox>
                <w10:anchorlock/>
              </v:shape>
            </w:pict>
          </mc:Fallback>
        </mc:AlternateContent>
      </w:r>
    </w:p>
    <w:p w:rsidR="00AC55EC" w:rsidRPr="00F11A33" w:rsidRDefault="00AC55EC" w:rsidP="007D7653">
      <w:pPr>
        <w:spacing w:after="0" w:line="240" w:lineRule="auto"/>
        <w:ind w:left="720"/>
        <w:rPr>
          <w:rFonts w:ascii="Times New Roman" w:hAnsi="Times New Roman" w:cs="Times New Roman"/>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Filter Distribution</w:t>
      </w:r>
    </w:p>
    <w:p w:rsidR="007D7653" w:rsidRPr="00F11A33" w:rsidRDefault="005A20B3" w:rsidP="007D7653">
      <w:pPr>
        <w:pStyle w:val="ListParagraph"/>
        <w:spacing w:after="0" w:line="240" w:lineRule="auto"/>
        <w:rPr>
          <w:rFonts w:ascii="Times New Roman" w:hAnsi="Times New Roman" w:cs="Times New Roman"/>
        </w:rPr>
      </w:pPr>
      <w:r w:rsidRPr="00F11A33">
        <w:rPr>
          <w:rFonts w:ascii="Times New Roman" w:hAnsi="Times New Roman" w:cs="Times New Roman"/>
        </w:rPr>
        <w:t>To facilitate use of a sterile filter for each injection and reduce transmission of human immunodeficiency virus (HIV), hepatitis C (HCV), hepatitis B (HBV), and other pathogens, and to prevent other health complications, such as deep vein thrombosis (DVT), from the non-use and/or reuse of fi</w:t>
      </w:r>
      <w:r w:rsidR="000D1DEC" w:rsidRPr="00F11A33">
        <w:rPr>
          <w:rFonts w:ascii="Times New Roman" w:hAnsi="Times New Roman" w:cs="Times New Roman"/>
        </w:rPr>
        <w:t>l</w:t>
      </w:r>
      <w:r w:rsidRPr="00F11A33">
        <w:rPr>
          <w:rFonts w:ascii="Times New Roman" w:hAnsi="Times New Roman" w:cs="Times New Roman"/>
        </w:rPr>
        <w:t>ters:</w:t>
      </w:r>
    </w:p>
    <w:p w:rsidR="005A20B3" w:rsidRPr="00F11A33" w:rsidRDefault="000D1DEC" w:rsidP="005A20B3">
      <w:pPr>
        <w:pStyle w:val="ListParagraph"/>
        <w:numPr>
          <w:ilvl w:val="0"/>
          <w:numId w:val="5"/>
        </w:numPr>
        <w:spacing w:after="0" w:line="240" w:lineRule="auto"/>
        <w:rPr>
          <w:rFonts w:ascii="Times New Roman" w:hAnsi="Times New Roman" w:cs="Times New Roman"/>
        </w:rPr>
      </w:pPr>
      <w:r w:rsidRPr="00F11A33">
        <w:rPr>
          <w:rFonts w:ascii="Times New Roman" w:hAnsi="Times New Roman" w:cs="Times New Roman"/>
        </w:rPr>
        <w:t>Provide pre-packaged, sterile .22 µm filters that retain as little drug solution as possible in the quantities requested by clients with no limit on the number of filters provided per client, per visit</w:t>
      </w:r>
    </w:p>
    <w:p w:rsidR="000D1DEC" w:rsidRPr="00F11A33" w:rsidRDefault="00F92C1A" w:rsidP="005A20B3">
      <w:pPr>
        <w:pStyle w:val="ListParagraph"/>
        <w:numPr>
          <w:ilvl w:val="0"/>
          <w:numId w:val="5"/>
        </w:numPr>
        <w:spacing w:after="0" w:line="240" w:lineRule="auto"/>
        <w:rPr>
          <w:rFonts w:ascii="Times New Roman" w:hAnsi="Times New Roman" w:cs="Times New Roman"/>
        </w:rPr>
      </w:pPr>
      <w:r w:rsidRPr="00F11A33">
        <w:rPr>
          <w:rFonts w:ascii="Times New Roman" w:hAnsi="Times New Roman" w:cs="Times New Roman"/>
        </w:rPr>
        <w:t>Offer a filter with each needle provided</w:t>
      </w:r>
    </w:p>
    <w:p w:rsidR="00F92C1A" w:rsidRPr="00F11A33" w:rsidRDefault="00F92C1A" w:rsidP="005A20B3">
      <w:pPr>
        <w:pStyle w:val="ListParagraph"/>
        <w:numPr>
          <w:ilvl w:val="0"/>
          <w:numId w:val="5"/>
        </w:numPr>
        <w:spacing w:after="0" w:line="240" w:lineRule="auto"/>
        <w:rPr>
          <w:rFonts w:ascii="Times New Roman" w:hAnsi="Times New Roman" w:cs="Times New Roman"/>
        </w:rPr>
      </w:pPr>
      <w:r w:rsidRPr="00F11A33">
        <w:rPr>
          <w:rFonts w:ascii="Times New Roman" w:hAnsi="Times New Roman" w:cs="Times New Roman"/>
        </w:rPr>
        <w:t xml:space="preserve">Provide pre-packaged safer injection kits </w:t>
      </w:r>
      <w:r w:rsidR="008319EB" w:rsidRPr="00F11A33">
        <w:rPr>
          <w:rFonts w:ascii="Times New Roman" w:hAnsi="Times New Roman" w:cs="Times New Roman"/>
        </w:rPr>
        <w:t>(needles/syringes, cookers, filters, ascorbic acid when required, sterile water for injection, alcohol swabs, tourniquets, condoms and lubricant) and also individual safer injection supplies concurrently</w:t>
      </w:r>
    </w:p>
    <w:p w:rsidR="008319EB" w:rsidRPr="00F11A33" w:rsidRDefault="00CE37AA" w:rsidP="005A20B3">
      <w:pPr>
        <w:pStyle w:val="ListParagraph"/>
        <w:numPr>
          <w:ilvl w:val="0"/>
          <w:numId w:val="5"/>
        </w:numPr>
        <w:spacing w:after="0" w:line="240" w:lineRule="auto"/>
        <w:rPr>
          <w:rFonts w:ascii="Times New Roman" w:hAnsi="Times New Roman" w:cs="Times New Roman"/>
        </w:rPr>
      </w:pPr>
      <w:r w:rsidRPr="00F11A33">
        <w:rPr>
          <w:rFonts w:ascii="Times New Roman" w:hAnsi="Times New Roman" w:cs="Times New Roman"/>
        </w:rPr>
        <w:t>Dispose of used filters and other injection equipment in accordance with local regulations for biomedical waste</w:t>
      </w:r>
    </w:p>
    <w:p w:rsidR="00CE37AA" w:rsidRPr="00F11A33" w:rsidRDefault="00772735" w:rsidP="005A20B3">
      <w:pPr>
        <w:pStyle w:val="ListParagraph"/>
        <w:numPr>
          <w:ilvl w:val="0"/>
          <w:numId w:val="5"/>
        </w:numPr>
        <w:spacing w:after="0" w:line="240" w:lineRule="auto"/>
        <w:rPr>
          <w:rFonts w:ascii="Times New Roman" w:hAnsi="Times New Roman" w:cs="Times New Roman"/>
        </w:rPr>
      </w:pPr>
      <w:r w:rsidRPr="00F11A33">
        <w:rPr>
          <w:rFonts w:ascii="Times New Roman" w:hAnsi="Times New Roman" w:cs="Times New Roman"/>
        </w:rPr>
        <w:t>Educate clients about the risks associated with not using filters, sharing filters, making ‘washes’ from filters, the risk of bacterial contamination and DVT if a new filter is not used, and the correct single-person use of filters</w:t>
      </w:r>
    </w:p>
    <w:p w:rsidR="00772735" w:rsidRPr="00F11A33" w:rsidRDefault="00772735" w:rsidP="005A20B3">
      <w:pPr>
        <w:pStyle w:val="ListParagraph"/>
        <w:numPr>
          <w:ilvl w:val="0"/>
          <w:numId w:val="5"/>
        </w:numPr>
        <w:spacing w:after="0" w:line="240" w:lineRule="auto"/>
        <w:rPr>
          <w:rFonts w:ascii="Times New Roman" w:hAnsi="Times New Roman" w:cs="Times New Roman"/>
        </w:rPr>
      </w:pPr>
      <w:r w:rsidRPr="00F11A33">
        <w:rPr>
          <w:rFonts w:ascii="Times New Roman" w:hAnsi="Times New Roman" w:cs="Times New Roman"/>
        </w:rPr>
        <w:t>Educat</w:t>
      </w:r>
      <w:r w:rsidR="00AC55EC" w:rsidRPr="00F11A33">
        <w:rPr>
          <w:rFonts w:ascii="Times New Roman" w:hAnsi="Times New Roman" w:cs="Times New Roman"/>
        </w:rPr>
        <w:t>e</w:t>
      </w:r>
      <w:r w:rsidRPr="00F11A33">
        <w:rPr>
          <w:rFonts w:ascii="Times New Roman" w:hAnsi="Times New Roman" w:cs="Times New Roman"/>
        </w:rPr>
        <w:t xml:space="preserve"> clients about the proper disposal of filters</w:t>
      </w:r>
    </w:p>
    <w:p w:rsidR="00772735" w:rsidRPr="00F11A33" w:rsidRDefault="00772735" w:rsidP="005A20B3">
      <w:pPr>
        <w:pStyle w:val="ListParagraph"/>
        <w:numPr>
          <w:ilvl w:val="0"/>
          <w:numId w:val="5"/>
        </w:numPr>
        <w:spacing w:after="0" w:line="240" w:lineRule="auto"/>
        <w:rPr>
          <w:rFonts w:ascii="Times New Roman" w:hAnsi="Times New Roman" w:cs="Times New Roman"/>
        </w:rPr>
      </w:pPr>
      <w:r w:rsidRPr="00F11A33">
        <w:rPr>
          <w:rFonts w:ascii="Times New Roman" w:hAnsi="Times New Roman" w:cs="Times New Roman"/>
        </w:rPr>
        <w:t>Provide multiple, convenient locations for safe disposal of used equipment</w:t>
      </w:r>
    </w:p>
    <w:p w:rsidR="00AC55EC" w:rsidRPr="00F11A33" w:rsidRDefault="00AC55EC" w:rsidP="000D1DEC">
      <w:pPr>
        <w:spacing w:after="0" w:line="240" w:lineRule="auto"/>
        <w:ind w:left="720"/>
        <w:rPr>
          <w:rFonts w:ascii="Times New Roman" w:hAnsi="Times New Roman" w:cs="Times New Roman"/>
        </w:rPr>
      </w:pPr>
    </w:p>
    <w:p w:rsidR="001B138A" w:rsidRPr="00F11A33" w:rsidRDefault="001B138A" w:rsidP="000D1DEC">
      <w:pPr>
        <w:spacing w:after="0" w:line="240" w:lineRule="auto"/>
        <w:ind w:left="720"/>
        <w:rPr>
          <w:rFonts w:ascii="Times New Roman" w:hAnsi="Times New Roman" w:cs="Times New Roman"/>
        </w:rPr>
      </w:pPr>
      <w:r w:rsidRPr="00F11A33">
        <w:rPr>
          <w:rFonts w:ascii="Times New Roman" w:hAnsi="Times New Roman" w:cs="Times New Roman"/>
          <w:noProof/>
          <w:color w:val="FF0000"/>
          <w:lang w:eastAsia="en-CA"/>
        </w:rPr>
        <mc:AlternateContent>
          <mc:Choice Requires="wps">
            <w:drawing>
              <wp:inline distT="0" distB="0" distL="0" distR="0" wp14:anchorId="55728EF1" wp14:editId="26E29243">
                <wp:extent cx="5503333" cy="457200"/>
                <wp:effectExtent l="0" t="0" r="2159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457200"/>
                        </a:xfrm>
                        <a:prstGeom prst="rect">
                          <a:avLst/>
                        </a:prstGeom>
                        <a:solidFill>
                          <a:srgbClr val="FFFFFF"/>
                        </a:solidFill>
                        <a:ln w="9525">
                          <a:solidFill>
                            <a:srgbClr val="000000"/>
                          </a:solidFill>
                          <a:miter lim="800000"/>
                          <a:headEnd/>
                          <a:tailEnd/>
                        </a:ln>
                      </wps:spPr>
                      <wps:txbx>
                        <w:txbxContent>
                          <w:p w:rsidR="001B138A" w:rsidRPr="008B5D9E" w:rsidRDefault="001B138A" w:rsidP="001B138A">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B138A" w:rsidRPr="008B5D9E" w:rsidRDefault="001B138A" w:rsidP="001B138A">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1B138A" w:rsidRDefault="001B138A" w:rsidP="001B138A"/>
                        </w:txbxContent>
                      </wps:txbx>
                      <wps:bodyPr rot="0" vert="horz" wrap="square" lIns="91440" tIns="45720" rIns="91440" bIns="45720" anchor="t" anchorCtr="0">
                        <a:noAutofit/>
                      </wps:bodyPr>
                    </wps:wsp>
                  </a:graphicData>
                </a:graphic>
              </wp:inline>
            </w:drawing>
          </mc:Choice>
          <mc:Fallback>
            <w:pict>
              <v:shape id="_x0000_s1028" type="#_x0000_t202" style="width:433.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">
                <v:textbox>
                  <w:txbxContent>
                    <w:p w:rsidR="001B138A" w:rsidRPr="008B5D9E" w:rsidRDefault="001B138A" w:rsidP="001B138A">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B138A" w:rsidRPr="008B5D9E" w:rsidRDefault="001B138A" w:rsidP="001B138A">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1B138A" w:rsidRDefault="001B138A" w:rsidP="001B138A"/>
                  </w:txbxContent>
                </v:textbox>
                <w10:anchorlock/>
              </v:shape>
            </w:pict>
          </mc:Fallback>
        </mc:AlternateContent>
      </w:r>
    </w:p>
    <w:p w:rsidR="001B138A" w:rsidRPr="00F11A33" w:rsidRDefault="001B138A" w:rsidP="000D1DEC">
      <w:pPr>
        <w:spacing w:after="0" w:line="240" w:lineRule="auto"/>
        <w:ind w:left="720"/>
        <w:rPr>
          <w:rFonts w:ascii="Times New Roman" w:hAnsi="Times New Roman" w:cs="Times New Roman"/>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Ascorbic acid distribution</w:t>
      </w:r>
    </w:p>
    <w:p w:rsidR="00772735" w:rsidRPr="00F11A33" w:rsidRDefault="00772735" w:rsidP="00772735">
      <w:pPr>
        <w:pStyle w:val="ListParagraph"/>
        <w:spacing w:after="0" w:line="240" w:lineRule="auto"/>
        <w:rPr>
          <w:rFonts w:ascii="Times New Roman" w:hAnsi="Times New Roman" w:cs="Times New Roman"/>
        </w:rPr>
      </w:pPr>
      <w:r w:rsidRPr="00F11A33">
        <w:rPr>
          <w:rFonts w:ascii="Times New Roman" w:hAnsi="Times New Roman" w:cs="Times New Roman"/>
        </w:rPr>
        <w:t>To facilitate use of ascorbic acid to dissolve drugs (e.g. crack cocaine, some forms of heroin) and to reduce the risk of vein damage and bacterial and fungal infections associated with use of other types of acidifiers:</w:t>
      </w:r>
    </w:p>
    <w:p w:rsidR="00772735" w:rsidRPr="00F11A33" w:rsidRDefault="00772735" w:rsidP="00772735">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Ask clients if ascorbic acid is required to dissolve the drug(s) to be injected</w:t>
      </w:r>
    </w:p>
    <w:p w:rsidR="00772735" w:rsidRPr="00F11A33" w:rsidRDefault="00772735" w:rsidP="00772735">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If needed, provide single-use sachets of ascorbic acid in the quantities requested by clients with no limit on the number of sachets provided per client, per visit</w:t>
      </w:r>
    </w:p>
    <w:p w:rsidR="00772735" w:rsidRPr="00F11A33" w:rsidRDefault="00772735" w:rsidP="00772735">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Provided pre-packaged safer injection kits (needles/syringes, cookers, filters, ascorbic acid when required, sterile water for injection, alcohol swabs, tourniquets, condoms and lubricant)and also individual safer injection supplies concurrently</w:t>
      </w:r>
    </w:p>
    <w:p w:rsidR="00772735" w:rsidRPr="00F11A33" w:rsidRDefault="00772735" w:rsidP="00772735">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Educat</w:t>
      </w:r>
      <w:r w:rsidR="00AC55EC" w:rsidRPr="00F11A33">
        <w:rPr>
          <w:rFonts w:ascii="Times New Roman" w:hAnsi="Times New Roman" w:cs="Times New Roman"/>
        </w:rPr>
        <w:t>e</w:t>
      </w:r>
      <w:r w:rsidRPr="00F11A33">
        <w:rPr>
          <w:rFonts w:ascii="Times New Roman" w:hAnsi="Times New Roman" w:cs="Times New Roman"/>
        </w:rPr>
        <w:t xml:space="preserve"> clients about the potential HIV-and HCV-related risks associated with sharing acidifiers, the risks of fungal infections associated with using spore-contaminated lemon juice and other acids like acetic acid, and the correct single-person use of acidifiers including instruction on how to determine the amount of acid that is needed to dissolve the drug of choice</w:t>
      </w:r>
    </w:p>
    <w:p w:rsidR="00772735" w:rsidRPr="00F11A33" w:rsidRDefault="00772735" w:rsidP="00772735">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Educat</w:t>
      </w:r>
      <w:r w:rsidR="00AC55EC" w:rsidRPr="00F11A33">
        <w:rPr>
          <w:rFonts w:ascii="Times New Roman" w:hAnsi="Times New Roman" w:cs="Times New Roman"/>
        </w:rPr>
        <w:t>e</w:t>
      </w:r>
      <w:r w:rsidRPr="00F11A33">
        <w:rPr>
          <w:rFonts w:ascii="Times New Roman" w:hAnsi="Times New Roman" w:cs="Times New Roman"/>
        </w:rPr>
        <w:t xml:space="preserve"> clients about the proper disposal of used acidifiers</w:t>
      </w:r>
    </w:p>
    <w:p w:rsidR="00772735" w:rsidRPr="00F11A33" w:rsidRDefault="00772735" w:rsidP="00772735">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Provide multiple, convenient locations for safe disposal of used equipment</w:t>
      </w:r>
    </w:p>
    <w:p w:rsidR="001B138A" w:rsidRPr="00F11A33" w:rsidRDefault="001B138A" w:rsidP="001B138A">
      <w:pPr>
        <w:pStyle w:val="ListParagraph"/>
        <w:spacing w:after="0" w:line="240" w:lineRule="auto"/>
        <w:ind w:left="1080"/>
        <w:rPr>
          <w:rFonts w:ascii="Times New Roman" w:hAnsi="Times New Roman" w:cs="Times New Roman"/>
        </w:rPr>
      </w:pPr>
    </w:p>
    <w:p w:rsidR="001B138A" w:rsidRPr="00F11A33" w:rsidRDefault="00140A99" w:rsidP="00AC55EC">
      <w:pPr>
        <w:spacing w:after="0" w:line="240" w:lineRule="auto"/>
        <w:ind w:left="720"/>
        <w:rPr>
          <w:rFonts w:ascii="Times New Roman" w:hAnsi="Times New Roman" w:cs="Times New Roman"/>
          <w:color w:val="FF0000"/>
        </w:rPr>
      </w:pPr>
      <w:r w:rsidRPr="00F11A33">
        <w:rPr>
          <w:rFonts w:ascii="Times New Roman" w:hAnsi="Times New Roman" w:cs="Times New Roman"/>
          <w:noProof/>
          <w:color w:val="FF0000"/>
          <w:lang w:eastAsia="en-CA"/>
        </w:rPr>
        <w:lastRenderedPageBreak/>
        <mc:AlternateContent>
          <mc:Choice Requires="wps">
            <w:drawing>
              <wp:inline distT="0" distB="0" distL="0" distR="0" wp14:anchorId="659661B2" wp14:editId="552EE957">
                <wp:extent cx="5503333" cy="939800"/>
                <wp:effectExtent l="0" t="0" r="2159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939800"/>
                        </a:xfrm>
                        <a:prstGeom prst="rect">
                          <a:avLst/>
                        </a:prstGeom>
                        <a:solidFill>
                          <a:srgbClr val="FFFFFF"/>
                        </a:solidFill>
                        <a:ln w="9525">
                          <a:solidFill>
                            <a:srgbClr val="000000"/>
                          </a:solidFill>
                          <a:miter lim="800000"/>
                          <a:headEnd/>
                          <a:tailEnd/>
                        </a:ln>
                      </wps:spPr>
                      <wps:txbx>
                        <w:txbxContent>
                          <w:p w:rsidR="00140A99" w:rsidRDefault="00140A99" w:rsidP="00140A99">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140A99" w:rsidRDefault="00140A99" w:rsidP="00140A99">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If needed, offer acid</w:t>
                            </w:r>
                            <w:r>
                              <w:rPr>
                                <w:rFonts w:ascii="Times New Roman" w:hAnsi="Times New Roman" w:cs="Times New Roman"/>
                              </w:rPr>
                              <w:t>ifiers with each needle provided</w:t>
                            </w:r>
                          </w:p>
                          <w:p w:rsidR="00140A99" w:rsidRDefault="00140A99" w:rsidP="00140A99">
                            <w:pPr>
                              <w:pStyle w:val="ListParagraph"/>
                              <w:spacing w:after="0" w:line="240" w:lineRule="auto"/>
                              <w:ind w:left="360"/>
                              <w:rPr>
                                <w:rFonts w:ascii="Times New Roman" w:hAnsi="Times New Roman" w:cs="Times New Roman"/>
                              </w:rPr>
                            </w:pPr>
                          </w:p>
                          <w:p w:rsidR="00140A99" w:rsidRPr="008B5D9E" w:rsidRDefault="00140A99" w:rsidP="00140A99">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40A99" w:rsidRPr="00140A99" w:rsidRDefault="00140A99" w:rsidP="00140A99">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txbxContent>
                      </wps:txbx>
                      <wps:bodyPr rot="0" vert="horz" wrap="square" lIns="91440" tIns="45720" rIns="91440" bIns="45720" anchor="t" anchorCtr="0">
                        <a:noAutofit/>
                      </wps:bodyPr>
                    </wps:wsp>
                  </a:graphicData>
                </a:graphic>
              </wp:inline>
            </w:drawing>
          </mc:Choice>
          <mc:Fallback>
            <w:pict>
              <v:shape id="_x0000_s1029" type="#_x0000_t202" style="width:433.35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">
                <v:textbox>
                  <w:txbxContent>
                    <w:p w:rsidR="00140A99" w:rsidRDefault="00140A99" w:rsidP="00140A99">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140A99" w:rsidRDefault="00140A99" w:rsidP="00140A99">
                      <w:pPr>
                        <w:pStyle w:val="ListParagraph"/>
                        <w:numPr>
                          <w:ilvl w:val="0"/>
                          <w:numId w:val="6"/>
                        </w:numPr>
                        <w:spacing w:after="0" w:line="240" w:lineRule="auto"/>
                        <w:rPr>
                          <w:rFonts w:ascii="Times New Roman" w:hAnsi="Times New Roman" w:cs="Times New Roman"/>
                        </w:rPr>
                      </w:pPr>
                      <w:r w:rsidRPr="00F11A33">
                        <w:rPr>
                          <w:rFonts w:ascii="Times New Roman" w:hAnsi="Times New Roman" w:cs="Times New Roman"/>
                        </w:rPr>
                        <w:t>If needed, offer acid</w:t>
                      </w:r>
                      <w:r>
                        <w:rPr>
                          <w:rFonts w:ascii="Times New Roman" w:hAnsi="Times New Roman" w:cs="Times New Roman"/>
                        </w:rPr>
                        <w:t>ifiers with each needle provided</w:t>
                      </w:r>
                    </w:p>
                    <w:p w:rsidR="00140A99" w:rsidRDefault="00140A99" w:rsidP="00140A99">
                      <w:pPr>
                        <w:pStyle w:val="ListParagraph"/>
                        <w:spacing w:after="0" w:line="240" w:lineRule="auto"/>
                        <w:ind w:left="360"/>
                        <w:rPr>
                          <w:rFonts w:ascii="Times New Roman" w:hAnsi="Times New Roman" w:cs="Times New Roman"/>
                        </w:rPr>
                      </w:pPr>
                    </w:p>
                    <w:p w:rsidR="00140A99" w:rsidRPr="008B5D9E" w:rsidRDefault="00140A99" w:rsidP="00140A99">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40A99" w:rsidRPr="00140A99" w:rsidRDefault="00140A99" w:rsidP="00140A99">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txbxContent>
                </v:textbox>
                <w10:anchorlock/>
              </v:shape>
            </w:pict>
          </mc:Fallback>
        </mc:AlternateContent>
      </w:r>
    </w:p>
    <w:p w:rsidR="001B138A" w:rsidRPr="00F11A33" w:rsidRDefault="001B138A" w:rsidP="00AC55EC">
      <w:pPr>
        <w:spacing w:after="0" w:line="240" w:lineRule="auto"/>
        <w:ind w:left="720"/>
        <w:rPr>
          <w:rFonts w:ascii="Times New Roman" w:hAnsi="Times New Roman" w:cs="Times New Roman"/>
          <w:color w:val="FF0000"/>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Sterile water distribution</w:t>
      </w:r>
    </w:p>
    <w:p w:rsidR="00772735" w:rsidRPr="00F11A33" w:rsidRDefault="00772735" w:rsidP="00772735">
      <w:pPr>
        <w:pStyle w:val="ListParagraph"/>
        <w:spacing w:after="0" w:line="240" w:lineRule="auto"/>
        <w:rPr>
          <w:rFonts w:ascii="Times New Roman" w:hAnsi="Times New Roman" w:cs="Times New Roman"/>
        </w:rPr>
      </w:pPr>
      <w:r w:rsidRPr="00F11A33">
        <w:rPr>
          <w:rFonts w:ascii="Times New Roman" w:hAnsi="Times New Roman" w:cs="Times New Roman"/>
        </w:rPr>
        <w:t>To facilitate use of injection-grade sterile water for each injection and reduce transmission of human immunodeficiency virus (HIV), hepatitis C (HCV), hepatitis B, (HBV), and other pathogens, and to prevent bacterial infection from the use of non-sterile water and other fluids:</w:t>
      </w:r>
    </w:p>
    <w:p w:rsidR="00772735" w:rsidRPr="00F11A33" w:rsidRDefault="00A95D9C" w:rsidP="00772735">
      <w:pPr>
        <w:pStyle w:val="ListParagraph"/>
        <w:numPr>
          <w:ilvl w:val="0"/>
          <w:numId w:val="7"/>
        </w:numPr>
        <w:spacing w:after="0" w:line="240" w:lineRule="auto"/>
        <w:rPr>
          <w:rFonts w:ascii="Times New Roman" w:hAnsi="Times New Roman" w:cs="Times New Roman"/>
        </w:rPr>
      </w:pPr>
      <w:r w:rsidRPr="00F11A33">
        <w:rPr>
          <w:rFonts w:ascii="Times New Roman" w:hAnsi="Times New Roman" w:cs="Times New Roman"/>
        </w:rPr>
        <w:t>Provide single-use, 2 mL plastic vials with twist-off caps of sterile water for injection in the quantities requested by the clients with no limit on the number of vials provided per client, per visit. If 2 mL of sterile water for injection are not available, distribute the size of vial available</w:t>
      </w:r>
    </w:p>
    <w:p w:rsidR="00A95D9C" w:rsidRPr="00F11A33" w:rsidRDefault="00A95D9C" w:rsidP="00772735">
      <w:pPr>
        <w:pStyle w:val="ListParagraph"/>
        <w:numPr>
          <w:ilvl w:val="0"/>
          <w:numId w:val="7"/>
        </w:numPr>
        <w:spacing w:after="0" w:line="240" w:lineRule="auto"/>
        <w:rPr>
          <w:rFonts w:ascii="Times New Roman" w:hAnsi="Times New Roman" w:cs="Times New Roman"/>
        </w:rPr>
      </w:pPr>
      <w:r w:rsidRPr="00F11A33">
        <w:rPr>
          <w:rFonts w:ascii="Times New Roman" w:hAnsi="Times New Roman" w:cs="Times New Roman"/>
        </w:rPr>
        <w:t>Offer a sterile water vial with each needle provided</w:t>
      </w:r>
    </w:p>
    <w:p w:rsidR="00A95D9C" w:rsidRPr="00F11A33" w:rsidRDefault="00A95D9C" w:rsidP="00772735">
      <w:pPr>
        <w:pStyle w:val="ListParagraph"/>
        <w:numPr>
          <w:ilvl w:val="0"/>
          <w:numId w:val="7"/>
        </w:numPr>
        <w:spacing w:after="0" w:line="240" w:lineRule="auto"/>
        <w:rPr>
          <w:rFonts w:ascii="Times New Roman" w:hAnsi="Times New Roman" w:cs="Times New Roman"/>
        </w:rPr>
      </w:pPr>
      <w:r w:rsidRPr="00F11A33">
        <w:rPr>
          <w:rFonts w:ascii="Times New Roman" w:hAnsi="Times New Roman" w:cs="Times New Roman"/>
        </w:rPr>
        <w:t>Provide pre-packaged safer injection kits (needles/syringes, cookers, filters, ascorbic acid when required, sterile water for injection, alcohol swabs, tourniquets, condoms and lubricant) and also individual safer injection supplies concurrently</w:t>
      </w:r>
    </w:p>
    <w:p w:rsidR="00A95D9C" w:rsidRPr="00F11A33" w:rsidRDefault="00A95D9C" w:rsidP="00772735">
      <w:pPr>
        <w:pStyle w:val="ListParagraph"/>
        <w:numPr>
          <w:ilvl w:val="0"/>
          <w:numId w:val="7"/>
        </w:numPr>
        <w:spacing w:after="0" w:line="240" w:lineRule="auto"/>
        <w:rPr>
          <w:rFonts w:ascii="Times New Roman" w:hAnsi="Times New Roman" w:cs="Times New Roman"/>
        </w:rPr>
      </w:pPr>
      <w:r w:rsidRPr="00F11A33">
        <w:rPr>
          <w:rFonts w:ascii="Times New Roman" w:hAnsi="Times New Roman" w:cs="Times New Roman"/>
        </w:rPr>
        <w:t>Educate clients about the HIV-and HCV-related risks associated with sharing mixing and rinse waters, the risks of using non-sterile water (such as tap, bottled, rain, puddle, and urinal water) and other fluids (such as saliva and urine), and the correct single-person use of mixing and rinse water</w:t>
      </w:r>
    </w:p>
    <w:p w:rsidR="00A95D9C" w:rsidRPr="00F11A33" w:rsidRDefault="00A95D9C" w:rsidP="00772735">
      <w:pPr>
        <w:pStyle w:val="ListParagraph"/>
        <w:numPr>
          <w:ilvl w:val="0"/>
          <w:numId w:val="7"/>
        </w:numPr>
        <w:spacing w:after="0" w:line="240" w:lineRule="auto"/>
        <w:rPr>
          <w:rFonts w:ascii="Times New Roman" w:hAnsi="Times New Roman" w:cs="Times New Roman"/>
        </w:rPr>
      </w:pPr>
      <w:r w:rsidRPr="00F11A33">
        <w:rPr>
          <w:rFonts w:ascii="Times New Roman" w:hAnsi="Times New Roman" w:cs="Times New Roman"/>
        </w:rPr>
        <w:t>Educate clients about the proper disposal of used water</w:t>
      </w:r>
    </w:p>
    <w:p w:rsidR="00A95D9C" w:rsidRPr="00F11A33" w:rsidRDefault="00A95D9C" w:rsidP="00772735">
      <w:pPr>
        <w:pStyle w:val="ListParagraph"/>
        <w:numPr>
          <w:ilvl w:val="0"/>
          <w:numId w:val="7"/>
        </w:numPr>
        <w:spacing w:after="0" w:line="240" w:lineRule="auto"/>
        <w:rPr>
          <w:rFonts w:ascii="Times New Roman" w:hAnsi="Times New Roman" w:cs="Times New Roman"/>
        </w:rPr>
      </w:pPr>
      <w:r w:rsidRPr="00F11A33">
        <w:rPr>
          <w:rFonts w:ascii="Times New Roman" w:hAnsi="Times New Roman" w:cs="Times New Roman"/>
        </w:rPr>
        <w:t>Provide multiple, convenient locations for safe disposal of used equipment</w:t>
      </w:r>
    </w:p>
    <w:p w:rsidR="00812FBD" w:rsidRPr="00F11A33" w:rsidRDefault="00AA71CE" w:rsidP="00812FBD">
      <w:pPr>
        <w:pStyle w:val="ListParagraph"/>
        <w:spacing w:after="0" w:line="240" w:lineRule="auto"/>
        <w:rPr>
          <w:rFonts w:ascii="Times New Roman" w:hAnsi="Times New Roman" w:cs="Times New Roman"/>
        </w:rPr>
      </w:pPr>
      <w:r w:rsidRPr="00F11A33">
        <w:rPr>
          <w:rFonts w:ascii="Times New Roman" w:hAnsi="Times New Roman" w:cs="Times New Roman"/>
          <w:noProof/>
          <w:color w:val="FF0000"/>
          <w:lang w:eastAsia="en-CA"/>
        </w:rPr>
        <mc:AlternateContent>
          <mc:Choice Requires="wps">
            <w:drawing>
              <wp:anchor distT="0" distB="0" distL="114300" distR="114300" simplePos="0" relativeHeight="251660288" behindDoc="0" locked="0" layoutInCell="1" allowOverlap="1" wp14:anchorId="368D1E73" wp14:editId="5ED5F5D8">
                <wp:simplePos x="0" y="0"/>
                <wp:positionH relativeFrom="margin">
                  <wp:posOffset>642620</wp:posOffset>
                </wp:positionH>
                <wp:positionV relativeFrom="margin">
                  <wp:posOffset>4156075</wp:posOffset>
                </wp:positionV>
                <wp:extent cx="5452110" cy="1083310"/>
                <wp:effectExtent l="0" t="0" r="1524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1083310"/>
                        </a:xfrm>
                        <a:prstGeom prst="rect">
                          <a:avLst/>
                        </a:prstGeom>
                        <a:solidFill>
                          <a:srgbClr val="FFFFFF"/>
                        </a:solidFill>
                        <a:ln w="9525">
                          <a:solidFill>
                            <a:srgbClr val="000000"/>
                          </a:solidFill>
                          <a:miter lim="800000"/>
                          <a:headEnd/>
                          <a:tailEnd/>
                        </a:ln>
                      </wps:spPr>
                      <wps:txbx>
                        <w:txbxContent>
                          <w:p w:rsidR="00812FBD" w:rsidRDefault="00812FBD" w:rsidP="00812FBD">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812FBD" w:rsidRPr="00812FBD" w:rsidRDefault="00812FBD" w:rsidP="00812FBD">
                            <w:pPr>
                              <w:pStyle w:val="ListParagraph"/>
                              <w:numPr>
                                <w:ilvl w:val="0"/>
                                <w:numId w:val="7"/>
                              </w:numPr>
                              <w:spacing w:after="0" w:line="240" w:lineRule="auto"/>
                              <w:rPr>
                                <w:rFonts w:ascii="Times New Roman" w:hAnsi="Times New Roman" w:cs="Times New Roman"/>
                              </w:rPr>
                            </w:pPr>
                            <w:r w:rsidRPr="0093799E">
                              <w:rPr>
                                <w:rFonts w:ascii="Times New Roman" w:hAnsi="Times New Roman" w:cs="Times New Roman"/>
                              </w:rPr>
                              <w:t xml:space="preserve">Dispose of empty water vials in accordance with local regulations for biomedical waste </w:t>
                            </w:r>
                            <w:r>
                              <w:rPr>
                                <w:rFonts w:ascii="Times New Roman" w:hAnsi="Times New Roman" w:cs="Times New Roman"/>
                              </w:rPr>
                              <w:t xml:space="preserve">Note: </w:t>
                            </w:r>
                            <w:r w:rsidR="00C36E14">
                              <w:rPr>
                                <w:rFonts w:ascii="Times New Roman" w:hAnsi="Times New Roman" w:cs="Times New Roman"/>
                              </w:rPr>
                              <w:t>CAANS wa</w:t>
                            </w:r>
                            <w:r>
                              <w:rPr>
                                <w:rFonts w:ascii="Times New Roman" w:hAnsi="Times New Roman" w:cs="Times New Roman"/>
                              </w:rPr>
                              <w:t>nt to educate clients better</w:t>
                            </w:r>
                            <w:r w:rsidR="00C36E14">
                              <w:rPr>
                                <w:rFonts w:ascii="Times New Roman" w:hAnsi="Times New Roman" w:cs="Times New Roman"/>
                              </w:rPr>
                              <w:t xml:space="preserve"> on this</w:t>
                            </w:r>
                          </w:p>
                          <w:p w:rsidR="00812FBD" w:rsidRDefault="00812FBD" w:rsidP="00812FBD">
                            <w:pPr>
                              <w:spacing w:after="0" w:line="240" w:lineRule="auto"/>
                              <w:rPr>
                                <w:rFonts w:ascii="Times New Roman" w:hAnsi="Times New Roman" w:cs="Times New Roman"/>
                              </w:rPr>
                            </w:pPr>
                          </w:p>
                          <w:p w:rsidR="00812FBD" w:rsidRPr="008B5D9E" w:rsidRDefault="00812FBD" w:rsidP="00812FBD">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812FBD" w:rsidRPr="008B5D9E" w:rsidRDefault="00812FBD" w:rsidP="00812FBD">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812FBD" w:rsidRDefault="00812FBD" w:rsidP="00812FB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0" type="#_x0000_t202" style="position:absolute;left:0;text-align:left;margin-left:50.6pt;margin-top:327.25pt;width:429.3pt;height:85.3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">
                <v:textbox>
                  <w:txbxContent>
                    <w:p w:rsidR="00812FBD" w:rsidRDefault="00812FBD" w:rsidP="00812FBD">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812FBD" w:rsidRPr="00812FBD" w:rsidRDefault="00812FBD" w:rsidP="00812FBD">
                      <w:pPr>
                        <w:pStyle w:val="ListParagraph"/>
                        <w:numPr>
                          <w:ilvl w:val="0"/>
                          <w:numId w:val="7"/>
                        </w:numPr>
                        <w:spacing w:after="0" w:line="240" w:lineRule="auto"/>
                        <w:rPr>
                          <w:rFonts w:ascii="Times New Roman" w:hAnsi="Times New Roman" w:cs="Times New Roman"/>
                        </w:rPr>
                      </w:pPr>
                      <w:r w:rsidRPr="0093799E">
                        <w:rPr>
                          <w:rFonts w:ascii="Times New Roman" w:hAnsi="Times New Roman" w:cs="Times New Roman"/>
                        </w:rPr>
                        <w:t xml:space="preserve">Dispose of empty water vials in accordance with local regulations for biomedical waste </w:t>
                      </w:r>
                      <w:r>
                        <w:rPr>
                          <w:rFonts w:ascii="Times New Roman" w:hAnsi="Times New Roman" w:cs="Times New Roman"/>
                        </w:rPr>
                        <w:t xml:space="preserve">Note: </w:t>
                      </w:r>
                      <w:r w:rsidR="00C36E14">
                        <w:rPr>
                          <w:rFonts w:ascii="Times New Roman" w:hAnsi="Times New Roman" w:cs="Times New Roman"/>
                        </w:rPr>
                        <w:t>CAANS wa</w:t>
                      </w:r>
                      <w:r>
                        <w:rPr>
                          <w:rFonts w:ascii="Times New Roman" w:hAnsi="Times New Roman" w:cs="Times New Roman"/>
                        </w:rPr>
                        <w:t>nt to educate clients better</w:t>
                      </w:r>
                      <w:r w:rsidR="00C36E14">
                        <w:rPr>
                          <w:rFonts w:ascii="Times New Roman" w:hAnsi="Times New Roman" w:cs="Times New Roman"/>
                        </w:rPr>
                        <w:t xml:space="preserve"> on this</w:t>
                      </w:r>
                    </w:p>
                    <w:p w:rsidR="00812FBD" w:rsidRDefault="00812FBD" w:rsidP="00812FBD">
                      <w:pPr>
                        <w:spacing w:after="0" w:line="240" w:lineRule="auto"/>
                        <w:rPr>
                          <w:rFonts w:ascii="Times New Roman" w:hAnsi="Times New Roman" w:cs="Times New Roman"/>
                        </w:rPr>
                      </w:pPr>
                    </w:p>
                    <w:p w:rsidR="00812FBD" w:rsidRPr="008B5D9E" w:rsidRDefault="00812FBD" w:rsidP="00812FBD">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812FBD" w:rsidRPr="008B5D9E" w:rsidRDefault="00812FBD" w:rsidP="00812FBD">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812FBD" w:rsidRDefault="00812FBD" w:rsidP="00812FBD"/>
                  </w:txbxContent>
                </v:textbox>
                <w10:wrap type="square" anchorx="margin" anchory="margin"/>
              </v:shape>
            </w:pict>
          </mc:Fallback>
        </mc:AlternateContent>
      </w:r>
    </w:p>
    <w:p w:rsidR="00F11A33" w:rsidRPr="00F11A33" w:rsidRDefault="00F11A33" w:rsidP="00812FBD">
      <w:pPr>
        <w:pStyle w:val="ListParagraph"/>
        <w:spacing w:after="0" w:line="240" w:lineRule="auto"/>
        <w:rPr>
          <w:rFonts w:ascii="Times New Roman" w:hAnsi="Times New Roman" w:cs="Times New Roman"/>
        </w:rPr>
      </w:pPr>
    </w:p>
    <w:p w:rsidR="00F11A33" w:rsidRPr="00F11A33" w:rsidRDefault="00F11A33" w:rsidP="00812FBD">
      <w:pPr>
        <w:pStyle w:val="ListParagraph"/>
        <w:spacing w:after="0" w:line="240" w:lineRule="auto"/>
        <w:rPr>
          <w:rFonts w:ascii="Times New Roman" w:hAnsi="Times New Roman" w:cs="Times New Roman"/>
        </w:rPr>
      </w:pPr>
    </w:p>
    <w:p w:rsidR="00F11A33" w:rsidRPr="00F11A33" w:rsidRDefault="00F11A33" w:rsidP="00812FBD">
      <w:pPr>
        <w:pStyle w:val="ListParagraph"/>
        <w:spacing w:after="0" w:line="240" w:lineRule="auto"/>
        <w:rPr>
          <w:rFonts w:ascii="Times New Roman" w:hAnsi="Times New Roman" w:cs="Times New Roman"/>
        </w:rPr>
      </w:pPr>
    </w:p>
    <w:p w:rsidR="00F11A33" w:rsidRPr="00F11A33" w:rsidRDefault="00F11A33" w:rsidP="00812FBD">
      <w:pPr>
        <w:pStyle w:val="ListParagraph"/>
        <w:spacing w:after="0" w:line="240" w:lineRule="auto"/>
        <w:rPr>
          <w:rFonts w:ascii="Times New Roman" w:hAnsi="Times New Roman" w:cs="Times New Roman"/>
        </w:rPr>
      </w:pPr>
    </w:p>
    <w:p w:rsidR="00F11A33" w:rsidRPr="00F11A33" w:rsidRDefault="00F11A33" w:rsidP="00812FBD">
      <w:pPr>
        <w:pStyle w:val="ListParagraph"/>
        <w:spacing w:after="0" w:line="240" w:lineRule="auto"/>
        <w:rPr>
          <w:rFonts w:ascii="Times New Roman" w:hAnsi="Times New Roman" w:cs="Times New Roman"/>
        </w:rPr>
      </w:pPr>
    </w:p>
    <w:p w:rsidR="00F11A33" w:rsidRPr="00F11A33" w:rsidRDefault="00F11A33" w:rsidP="00812FBD">
      <w:pPr>
        <w:pStyle w:val="ListParagraph"/>
        <w:spacing w:after="0" w:line="240" w:lineRule="auto"/>
        <w:rPr>
          <w:rFonts w:ascii="Times New Roman" w:hAnsi="Times New Roman" w:cs="Times New Roman"/>
        </w:rPr>
      </w:pPr>
    </w:p>
    <w:p w:rsidR="00F11A33" w:rsidRPr="00F11A33" w:rsidRDefault="00F11A33" w:rsidP="00812FBD">
      <w:pPr>
        <w:pStyle w:val="ListParagraph"/>
        <w:spacing w:after="0" w:line="240" w:lineRule="auto"/>
        <w:rPr>
          <w:rFonts w:ascii="Times New Roman" w:hAnsi="Times New Roman" w:cs="Times New Roman"/>
        </w:rPr>
      </w:pPr>
    </w:p>
    <w:p w:rsidR="00F11A33" w:rsidRPr="00F11A33" w:rsidRDefault="00F11A33" w:rsidP="00812FBD">
      <w:pPr>
        <w:pStyle w:val="ListParagraph"/>
        <w:spacing w:after="0" w:line="240" w:lineRule="auto"/>
        <w:rPr>
          <w:rFonts w:ascii="Times New Roman" w:hAnsi="Times New Roman" w:cs="Times New Roman"/>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Alcohol swab distribution</w:t>
      </w:r>
    </w:p>
    <w:p w:rsidR="00A95D9C" w:rsidRPr="00F11A33" w:rsidRDefault="000A07F3" w:rsidP="00A95D9C">
      <w:pPr>
        <w:pStyle w:val="ListParagraph"/>
        <w:spacing w:after="0" w:line="240" w:lineRule="auto"/>
        <w:rPr>
          <w:rFonts w:ascii="Times New Roman" w:hAnsi="Times New Roman" w:cs="Times New Roman"/>
        </w:rPr>
      </w:pPr>
      <w:r w:rsidRPr="00F11A33">
        <w:rPr>
          <w:rFonts w:ascii="Times New Roman" w:hAnsi="Times New Roman" w:cs="Times New Roman"/>
        </w:rPr>
        <w:t>To facilitate the use of sterile alcohol swabs for each injection to reduce transmission of human immunodeficiency virus (HIV), hepatitis C (HCV), and other pathogens, and to prevent bacterial infection from the reuse or non-use of swabs:</w:t>
      </w:r>
    </w:p>
    <w:p w:rsidR="000A07F3" w:rsidRPr="00F11A33" w:rsidRDefault="000A07F3" w:rsidP="000A07F3">
      <w:pPr>
        <w:pStyle w:val="ListParagraph"/>
        <w:numPr>
          <w:ilvl w:val="0"/>
          <w:numId w:val="8"/>
        </w:numPr>
        <w:spacing w:after="0" w:line="240" w:lineRule="auto"/>
        <w:rPr>
          <w:rFonts w:ascii="Times New Roman" w:hAnsi="Times New Roman" w:cs="Times New Roman"/>
        </w:rPr>
      </w:pPr>
      <w:r w:rsidRPr="00F11A33">
        <w:rPr>
          <w:rFonts w:ascii="Times New Roman" w:hAnsi="Times New Roman" w:cs="Times New Roman"/>
        </w:rPr>
        <w:t>Provide single-use, individually pre-packaged, and sterile alcohol swabs in the quantities requested by clients with no limit on the number of swabs provided per clients, per visit. If clients request large quantities of alcohol swabs, make efforts to ensure that the swabs are being used for injection and not for the consumption of the non-beverage alcohol in the swabs</w:t>
      </w:r>
    </w:p>
    <w:p w:rsidR="000A07F3" w:rsidRPr="00F11A33" w:rsidRDefault="000A07F3" w:rsidP="000A07F3">
      <w:pPr>
        <w:pStyle w:val="ListParagraph"/>
        <w:numPr>
          <w:ilvl w:val="0"/>
          <w:numId w:val="8"/>
        </w:numPr>
        <w:spacing w:after="0" w:line="240" w:lineRule="auto"/>
        <w:rPr>
          <w:rFonts w:ascii="Times New Roman" w:hAnsi="Times New Roman" w:cs="Times New Roman"/>
        </w:rPr>
      </w:pPr>
      <w:r w:rsidRPr="00F11A33">
        <w:rPr>
          <w:rFonts w:ascii="Times New Roman" w:hAnsi="Times New Roman" w:cs="Times New Roman"/>
        </w:rPr>
        <w:t>Offer sterile alcohol swabs with each needle provided</w:t>
      </w:r>
    </w:p>
    <w:p w:rsidR="000A07F3" w:rsidRPr="00F11A33" w:rsidRDefault="000A07F3" w:rsidP="000A07F3">
      <w:pPr>
        <w:pStyle w:val="ListParagraph"/>
        <w:numPr>
          <w:ilvl w:val="0"/>
          <w:numId w:val="8"/>
        </w:numPr>
        <w:spacing w:after="0" w:line="240" w:lineRule="auto"/>
        <w:rPr>
          <w:rFonts w:ascii="Times New Roman" w:hAnsi="Times New Roman" w:cs="Times New Roman"/>
        </w:rPr>
      </w:pPr>
      <w:r w:rsidRPr="00F11A33">
        <w:rPr>
          <w:rFonts w:ascii="Times New Roman" w:hAnsi="Times New Roman" w:cs="Times New Roman"/>
        </w:rPr>
        <w:t>Provide pre-packaged safer injection kits (needles/syringes, cookers, filters, ascorbic acid when required, sterile water for injection, alcohol swabs, tourniquets, condoms and lubricant) and also individual safer injection supplies concurrently</w:t>
      </w:r>
    </w:p>
    <w:p w:rsidR="000A07F3" w:rsidRPr="00F11A33" w:rsidRDefault="000A07F3" w:rsidP="000A07F3">
      <w:pPr>
        <w:pStyle w:val="ListParagraph"/>
        <w:numPr>
          <w:ilvl w:val="0"/>
          <w:numId w:val="8"/>
        </w:numPr>
        <w:spacing w:after="0" w:line="240" w:lineRule="auto"/>
        <w:rPr>
          <w:rFonts w:ascii="Times New Roman" w:hAnsi="Times New Roman" w:cs="Times New Roman"/>
        </w:rPr>
      </w:pPr>
      <w:r w:rsidRPr="00F11A33">
        <w:rPr>
          <w:rFonts w:ascii="Times New Roman" w:hAnsi="Times New Roman" w:cs="Times New Roman"/>
        </w:rPr>
        <w:t>Dispose of used alcohol swabs and other injection equipment in accordance with local regulations for biomedical waste</w:t>
      </w:r>
    </w:p>
    <w:p w:rsidR="000A07F3" w:rsidRPr="00F11A33" w:rsidRDefault="000A07F3" w:rsidP="000A07F3">
      <w:pPr>
        <w:pStyle w:val="ListParagraph"/>
        <w:numPr>
          <w:ilvl w:val="0"/>
          <w:numId w:val="8"/>
        </w:numPr>
        <w:spacing w:after="0" w:line="240" w:lineRule="auto"/>
        <w:rPr>
          <w:rFonts w:ascii="Times New Roman" w:hAnsi="Times New Roman" w:cs="Times New Roman"/>
        </w:rPr>
      </w:pPr>
      <w:r w:rsidRPr="00F11A33">
        <w:rPr>
          <w:rFonts w:ascii="Times New Roman" w:hAnsi="Times New Roman" w:cs="Times New Roman"/>
        </w:rPr>
        <w:t>Educate clients about the HIV-and HCV-related risks associated with sharing swabs, the risks of bacterial infection if the injection site is not cleaned with an alcohol swab prior to injection, and the correct single-person use of swabs</w:t>
      </w:r>
    </w:p>
    <w:p w:rsidR="000A07F3" w:rsidRPr="00F11A33" w:rsidRDefault="000A07F3" w:rsidP="000A07F3">
      <w:pPr>
        <w:pStyle w:val="ListParagraph"/>
        <w:numPr>
          <w:ilvl w:val="0"/>
          <w:numId w:val="8"/>
        </w:numPr>
        <w:spacing w:after="0" w:line="240" w:lineRule="auto"/>
        <w:rPr>
          <w:rFonts w:ascii="Times New Roman" w:hAnsi="Times New Roman" w:cs="Times New Roman"/>
        </w:rPr>
      </w:pPr>
      <w:r w:rsidRPr="00F11A33">
        <w:rPr>
          <w:rFonts w:ascii="Times New Roman" w:hAnsi="Times New Roman" w:cs="Times New Roman"/>
        </w:rPr>
        <w:lastRenderedPageBreak/>
        <w:t>Educate clients about the proper disposal of used swabs</w:t>
      </w:r>
    </w:p>
    <w:p w:rsidR="000A07F3" w:rsidRPr="00F11A33" w:rsidRDefault="000A07F3" w:rsidP="000A07F3">
      <w:pPr>
        <w:pStyle w:val="ListParagraph"/>
        <w:numPr>
          <w:ilvl w:val="0"/>
          <w:numId w:val="8"/>
        </w:numPr>
        <w:spacing w:after="0" w:line="240" w:lineRule="auto"/>
        <w:rPr>
          <w:rFonts w:ascii="Times New Roman" w:hAnsi="Times New Roman" w:cs="Times New Roman"/>
        </w:rPr>
      </w:pPr>
      <w:r w:rsidRPr="00F11A33">
        <w:rPr>
          <w:rFonts w:ascii="Times New Roman" w:hAnsi="Times New Roman" w:cs="Times New Roman"/>
        </w:rPr>
        <w:t>Provide multiple, convenient locations for safe disposal of used equipment</w:t>
      </w:r>
    </w:p>
    <w:p w:rsidR="001B138A" w:rsidRPr="00F11A33" w:rsidRDefault="001B138A" w:rsidP="001B138A">
      <w:pPr>
        <w:pStyle w:val="ListParagraph"/>
        <w:spacing w:after="0" w:line="240" w:lineRule="auto"/>
        <w:ind w:left="1080"/>
        <w:rPr>
          <w:rFonts w:ascii="Times New Roman" w:hAnsi="Times New Roman" w:cs="Times New Roman"/>
        </w:rPr>
      </w:pPr>
    </w:p>
    <w:p w:rsidR="000A07F3" w:rsidRPr="00F11A33" w:rsidRDefault="001B138A" w:rsidP="000A07F3">
      <w:pPr>
        <w:pStyle w:val="ListParagraph"/>
        <w:spacing w:after="0" w:line="240" w:lineRule="auto"/>
        <w:ind w:left="1080"/>
        <w:rPr>
          <w:rFonts w:ascii="Times New Roman" w:hAnsi="Times New Roman" w:cs="Times New Roman"/>
        </w:rPr>
      </w:pPr>
      <w:r w:rsidRPr="00F11A33">
        <w:rPr>
          <w:rFonts w:ascii="Times New Roman" w:hAnsi="Times New Roman" w:cs="Times New Roman"/>
          <w:noProof/>
          <w:color w:val="FF0000"/>
          <w:lang w:eastAsia="en-CA"/>
        </w:rPr>
        <mc:AlternateContent>
          <mc:Choice Requires="wps">
            <w:drawing>
              <wp:inline distT="0" distB="0" distL="0" distR="0" wp14:anchorId="1CDD4781" wp14:editId="700CE120">
                <wp:extent cx="5503333" cy="457200"/>
                <wp:effectExtent l="0" t="0" r="2159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457200"/>
                        </a:xfrm>
                        <a:prstGeom prst="rect">
                          <a:avLst/>
                        </a:prstGeom>
                        <a:solidFill>
                          <a:srgbClr val="FFFFFF"/>
                        </a:solidFill>
                        <a:ln w="9525">
                          <a:solidFill>
                            <a:srgbClr val="000000"/>
                          </a:solidFill>
                          <a:miter lim="800000"/>
                          <a:headEnd/>
                          <a:tailEnd/>
                        </a:ln>
                      </wps:spPr>
                      <wps:txbx>
                        <w:txbxContent>
                          <w:p w:rsidR="001B138A" w:rsidRPr="008B5D9E" w:rsidRDefault="001B138A" w:rsidP="001B138A">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B138A" w:rsidRPr="008B5D9E" w:rsidRDefault="001B138A" w:rsidP="001B138A">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1B138A" w:rsidRDefault="001B138A" w:rsidP="001B138A"/>
                        </w:txbxContent>
                      </wps:txbx>
                      <wps:bodyPr rot="0" vert="horz" wrap="square" lIns="91440" tIns="45720" rIns="91440" bIns="45720" anchor="t" anchorCtr="0">
                        <a:noAutofit/>
                      </wps:bodyPr>
                    </wps:wsp>
                  </a:graphicData>
                </a:graphic>
              </wp:inline>
            </w:drawing>
          </mc:Choice>
          <mc:Fallback>
            <w:pict>
              <v:shape id="_x0000_s1031" type="#_x0000_t202" style="width:433.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">
                <v:textbox>
                  <w:txbxContent>
                    <w:p w:rsidR="001B138A" w:rsidRPr="008B5D9E" w:rsidRDefault="001B138A" w:rsidP="001B138A">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B138A" w:rsidRPr="008B5D9E" w:rsidRDefault="001B138A" w:rsidP="001B138A">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1B138A" w:rsidRDefault="001B138A" w:rsidP="001B138A"/>
                  </w:txbxContent>
                </v:textbox>
                <w10:anchorlock/>
              </v:shape>
            </w:pict>
          </mc:Fallback>
        </mc:AlternateContent>
      </w:r>
    </w:p>
    <w:p w:rsidR="001B138A" w:rsidRPr="00F11A33" w:rsidRDefault="001B138A" w:rsidP="001B138A">
      <w:pPr>
        <w:pStyle w:val="ListParagraph"/>
        <w:spacing w:after="0" w:line="240" w:lineRule="auto"/>
        <w:rPr>
          <w:rFonts w:ascii="Times New Roman" w:hAnsi="Times New Roman" w:cs="Times New Roman"/>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Tourniquet distribution</w:t>
      </w:r>
    </w:p>
    <w:p w:rsidR="000A07F3" w:rsidRPr="00F11A33" w:rsidRDefault="000A07F3" w:rsidP="000A07F3">
      <w:pPr>
        <w:pStyle w:val="ListParagraph"/>
        <w:spacing w:after="0" w:line="240" w:lineRule="auto"/>
        <w:rPr>
          <w:rFonts w:ascii="Times New Roman" w:hAnsi="Times New Roman" w:cs="Times New Roman"/>
        </w:rPr>
      </w:pPr>
      <w:r w:rsidRPr="00F11A33">
        <w:rPr>
          <w:rFonts w:ascii="Times New Roman" w:hAnsi="Times New Roman" w:cs="Times New Roman"/>
        </w:rPr>
        <w:t xml:space="preserve">To facilitate use of a clean tourniquet for each injection and reduce the potential for contamination of tourniquets with bacteria that can cause illness and </w:t>
      </w:r>
      <w:r w:rsidR="00A2388F" w:rsidRPr="00F11A33">
        <w:rPr>
          <w:rFonts w:ascii="Times New Roman" w:hAnsi="Times New Roman" w:cs="Times New Roman"/>
        </w:rPr>
        <w:t>abscesses</w:t>
      </w:r>
      <w:r w:rsidRPr="00F11A33">
        <w:rPr>
          <w:rFonts w:ascii="Times New Roman" w:hAnsi="Times New Roman" w:cs="Times New Roman"/>
        </w:rPr>
        <w:t xml:space="preserve"> (e.g. MRSA), and to reduce trauma to veins and blood circulation impairment:</w:t>
      </w:r>
    </w:p>
    <w:p w:rsidR="000A07F3" w:rsidRPr="00F11A33" w:rsidRDefault="00A2388F" w:rsidP="000A07F3">
      <w:pPr>
        <w:pStyle w:val="ListParagraph"/>
        <w:numPr>
          <w:ilvl w:val="0"/>
          <w:numId w:val="9"/>
        </w:numPr>
        <w:spacing w:after="0" w:line="240" w:lineRule="auto"/>
        <w:rPr>
          <w:rFonts w:ascii="Times New Roman" w:hAnsi="Times New Roman" w:cs="Times New Roman"/>
        </w:rPr>
      </w:pPr>
      <w:r w:rsidRPr="00F11A33">
        <w:rPr>
          <w:rFonts w:ascii="Times New Roman" w:hAnsi="Times New Roman" w:cs="Times New Roman"/>
        </w:rPr>
        <w:t>A tourniquet is considered unclean and needs to be replaced when:</w:t>
      </w:r>
    </w:p>
    <w:p w:rsidR="00A2388F" w:rsidRPr="00F11A33" w:rsidRDefault="00A2388F" w:rsidP="00A2388F">
      <w:pPr>
        <w:pStyle w:val="ListParagraph"/>
        <w:numPr>
          <w:ilvl w:val="1"/>
          <w:numId w:val="9"/>
        </w:numPr>
        <w:spacing w:after="0" w:line="240" w:lineRule="auto"/>
        <w:rPr>
          <w:rFonts w:ascii="Times New Roman" w:hAnsi="Times New Roman" w:cs="Times New Roman"/>
        </w:rPr>
      </w:pPr>
      <w:r w:rsidRPr="00F11A33">
        <w:rPr>
          <w:rFonts w:ascii="Times New Roman" w:hAnsi="Times New Roman" w:cs="Times New Roman"/>
        </w:rPr>
        <w:t>There is visible blood and/or dirt</w:t>
      </w:r>
    </w:p>
    <w:p w:rsidR="00A2388F" w:rsidRPr="00F11A33" w:rsidRDefault="00A2388F" w:rsidP="00A2388F">
      <w:pPr>
        <w:pStyle w:val="ListParagraph"/>
        <w:numPr>
          <w:ilvl w:val="1"/>
          <w:numId w:val="9"/>
        </w:numPr>
        <w:spacing w:after="0" w:line="240" w:lineRule="auto"/>
        <w:rPr>
          <w:rFonts w:ascii="Times New Roman" w:hAnsi="Times New Roman" w:cs="Times New Roman"/>
        </w:rPr>
      </w:pPr>
      <w:r w:rsidRPr="00F11A33">
        <w:rPr>
          <w:rFonts w:ascii="Times New Roman" w:hAnsi="Times New Roman" w:cs="Times New Roman"/>
        </w:rPr>
        <w:t>It has ever been used by someone else</w:t>
      </w:r>
    </w:p>
    <w:p w:rsidR="00A2388F" w:rsidRPr="00F11A33" w:rsidRDefault="00A2388F" w:rsidP="00A2388F">
      <w:pPr>
        <w:pStyle w:val="ListParagraph"/>
        <w:numPr>
          <w:ilvl w:val="1"/>
          <w:numId w:val="9"/>
        </w:numPr>
        <w:spacing w:after="0" w:line="240" w:lineRule="auto"/>
        <w:rPr>
          <w:rFonts w:ascii="Times New Roman" w:hAnsi="Times New Roman" w:cs="Times New Roman"/>
        </w:rPr>
      </w:pPr>
      <w:r w:rsidRPr="00F11A33">
        <w:rPr>
          <w:rFonts w:ascii="Times New Roman" w:hAnsi="Times New Roman" w:cs="Times New Roman"/>
        </w:rPr>
        <w:t>There is a loss of elasticity</w:t>
      </w:r>
    </w:p>
    <w:p w:rsidR="00A2388F" w:rsidRPr="00F11A33" w:rsidRDefault="00A2388F" w:rsidP="00A2388F">
      <w:pPr>
        <w:pStyle w:val="ListParagraph"/>
        <w:numPr>
          <w:ilvl w:val="0"/>
          <w:numId w:val="9"/>
        </w:numPr>
        <w:spacing w:after="0" w:line="240" w:lineRule="auto"/>
        <w:rPr>
          <w:rFonts w:ascii="Times New Roman" w:hAnsi="Times New Roman" w:cs="Times New Roman"/>
        </w:rPr>
      </w:pPr>
      <w:r w:rsidRPr="00F11A33">
        <w:rPr>
          <w:rFonts w:ascii="Times New Roman" w:hAnsi="Times New Roman" w:cs="Times New Roman"/>
        </w:rPr>
        <w:t>Provide thin, pliable, easy-to-release, non-latex tourniquets with non-porous surfaces in the quantities requested by clients with no limit on the number of tourniquets provided per client, per visit</w:t>
      </w:r>
    </w:p>
    <w:p w:rsidR="00A2388F" w:rsidRPr="00F11A33" w:rsidRDefault="00A2388F" w:rsidP="00A2388F">
      <w:pPr>
        <w:pStyle w:val="ListParagraph"/>
        <w:numPr>
          <w:ilvl w:val="0"/>
          <w:numId w:val="9"/>
        </w:numPr>
        <w:spacing w:after="0" w:line="240" w:lineRule="auto"/>
        <w:rPr>
          <w:rFonts w:ascii="Times New Roman" w:hAnsi="Times New Roman" w:cs="Times New Roman"/>
        </w:rPr>
      </w:pPr>
      <w:r w:rsidRPr="00F11A33">
        <w:rPr>
          <w:rFonts w:ascii="Times New Roman" w:hAnsi="Times New Roman" w:cs="Times New Roman"/>
        </w:rPr>
        <w:t>Provide pre-packaged safer injection kits (needles/syringes, cookers, filters, ascorbic acid when required, sterile water for injection, alcohol swabs, tourniquets, condoms and lubricant) and also individual safer injection supplies concurrently</w:t>
      </w:r>
    </w:p>
    <w:p w:rsidR="00A2388F" w:rsidRPr="00F11A33" w:rsidRDefault="00A2388F" w:rsidP="00A2388F">
      <w:pPr>
        <w:pStyle w:val="ListParagraph"/>
        <w:numPr>
          <w:ilvl w:val="0"/>
          <w:numId w:val="9"/>
        </w:numPr>
        <w:spacing w:after="0" w:line="240" w:lineRule="auto"/>
        <w:rPr>
          <w:rFonts w:ascii="Times New Roman" w:hAnsi="Times New Roman" w:cs="Times New Roman"/>
        </w:rPr>
      </w:pPr>
      <w:r w:rsidRPr="00F11A33">
        <w:rPr>
          <w:rFonts w:ascii="Times New Roman" w:hAnsi="Times New Roman" w:cs="Times New Roman"/>
        </w:rPr>
        <w:t xml:space="preserve">Dispose of used tourniquets and other injection equipment </w:t>
      </w:r>
      <w:r w:rsidR="00EC1AA0" w:rsidRPr="00F11A33">
        <w:rPr>
          <w:rFonts w:ascii="Times New Roman" w:hAnsi="Times New Roman" w:cs="Times New Roman"/>
        </w:rPr>
        <w:t>in accordance with local regulations for biomedical waste</w:t>
      </w:r>
    </w:p>
    <w:p w:rsidR="00EC1AA0" w:rsidRPr="00F11A33" w:rsidRDefault="00EC1AA0" w:rsidP="00A2388F">
      <w:pPr>
        <w:pStyle w:val="ListParagraph"/>
        <w:numPr>
          <w:ilvl w:val="0"/>
          <w:numId w:val="9"/>
        </w:numPr>
        <w:spacing w:after="0" w:line="240" w:lineRule="auto"/>
        <w:rPr>
          <w:rFonts w:ascii="Times New Roman" w:hAnsi="Times New Roman" w:cs="Times New Roman"/>
        </w:rPr>
      </w:pPr>
      <w:r w:rsidRPr="00F11A33">
        <w:rPr>
          <w:rFonts w:ascii="Times New Roman" w:hAnsi="Times New Roman" w:cs="Times New Roman"/>
        </w:rPr>
        <w:t>Educate clients about the proper disposal of used tourniquets</w:t>
      </w:r>
    </w:p>
    <w:p w:rsidR="00EC1AA0" w:rsidRPr="00F11A33" w:rsidRDefault="00EC1AA0" w:rsidP="00A2388F">
      <w:pPr>
        <w:pStyle w:val="ListParagraph"/>
        <w:numPr>
          <w:ilvl w:val="0"/>
          <w:numId w:val="9"/>
        </w:numPr>
        <w:spacing w:after="0" w:line="240" w:lineRule="auto"/>
        <w:rPr>
          <w:rFonts w:ascii="Times New Roman" w:hAnsi="Times New Roman" w:cs="Times New Roman"/>
        </w:rPr>
      </w:pPr>
      <w:r w:rsidRPr="00F11A33">
        <w:rPr>
          <w:rFonts w:ascii="Times New Roman" w:hAnsi="Times New Roman" w:cs="Times New Roman"/>
        </w:rPr>
        <w:t xml:space="preserve">Provide </w:t>
      </w:r>
      <w:r w:rsidR="005E19EA" w:rsidRPr="00F11A33">
        <w:rPr>
          <w:rFonts w:ascii="Times New Roman" w:hAnsi="Times New Roman" w:cs="Times New Roman"/>
        </w:rPr>
        <w:t>multip</w:t>
      </w:r>
      <w:r w:rsidRPr="00F11A33">
        <w:rPr>
          <w:rFonts w:ascii="Times New Roman" w:hAnsi="Times New Roman" w:cs="Times New Roman"/>
        </w:rPr>
        <w:t>le, convenient locations for safe disposal of used equipment</w:t>
      </w:r>
    </w:p>
    <w:p w:rsidR="001B138A" w:rsidRPr="00F11A33" w:rsidRDefault="001B138A" w:rsidP="00A45BCC">
      <w:pPr>
        <w:spacing w:after="0" w:line="240" w:lineRule="auto"/>
        <w:ind w:left="720"/>
        <w:rPr>
          <w:rFonts w:ascii="Times New Roman" w:hAnsi="Times New Roman" w:cs="Times New Roman"/>
          <w:color w:val="FF0000"/>
        </w:rPr>
      </w:pPr>
    </w:p>
    <w:p w:rsidR="001B138A" w:rsidRPr="00F11A33" w:rsidRDefault="001B138A" w:rsidP="00A45BCC">
      <w:pPr>
        <w:spacing w:after="0" w:line="240" w:lineRule="auto"/>
        <w:ind w:left="720"/>
        <w:rPr>
          <w:rFonts w:ascii="Times New Roman" w:hAnsi="Times New Roman" w:cs="Times New Roman"/>
          <w:color w:val="FF0000"/>
        </w:rPr>
      </w:pPr>
      <w:r w:rsidRPr="00F11A33">
        <w:rPr>
          <w:rFonts w:ascii="Times New Roman" w:hAnsi="Times New Roman" w:cs="Times New Roman"/>
          <w:noProof/>
          <w:color w:val="FF0000"/>
          <w:lang w:eastAsia="en-CA"/>
        </w:rPr>
        <mc:AlternateContent>
          <mc:Choice Requires="wps">
            <w:drawing>
              <wp:inline distT="0" distB="0" distL="0" distR="0" wp14:anchorId="39256A7B" wp14:editId="6B72D336">
                <wp:extent cx="5503333" cy="1930400"/>
                <wp:effectExtent l="0" t="0" r="2159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1930400"/>
                        </a:xfrm>
                        <a:prstGeom prst="rect">
                          <a:avLst/>
                        </a:prstGeom>
                        <a:solidFill>
                          <a:srgbClr val="FFFFFF"/>
                        </a:solidFill>
                        <a:ln w="9525">
                          <a:solidFill>
                            <a:srgbClr val="000000"/>
                          </a:solidFill>
                          <a:miter lim="800000"/>
                          <a:headEnd/>
                          <a:tailEnd/>
                        </a:ln>
                      </wps:spPr>
                      <wps:txbx>
                        <w:txbxContent>
                          <w:p w:rsidR="001B138A" w:rsidRDefault="001B138A" w:rsidP="001B138A">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1B138A" w:rsidRPr="001B138A" w:rsidRDefault="001B138A" w:rsidP="001B138A">
                            <w:pPr>
                              <w:pStyle w:val="ListParagraph"/>
                              <w:numPr>
                                <w:ilvl w:val="0"/>
                                <w:numId w:val="17"/>
                              </w:numPr>
                              <w:spacing w:after="0" w:line="240" w:lineRule="auto"/>
                              <w:ind w:left="426"/>
                              <w:rPr>
                                <w:rFonts w:ascii="Times New Roman" w:hAnsi="Times New Roman" w:cs="Times New Roman"/>
                              </w:rPr>
                            </w:pPr>
                            <w:r w:rsidRPr="001B138A">
                              <w:rPr>
                                <w:rFonts w:ascii="Times New Roman" w:hAnsi="Times New Roman" w:cs="Times New Roman"/>
                              </w:rPr>
                              <w:t>Educate clients about the risks of bacterial contamination and HIV-and HCV-related risks associated with the reuse and sharing o</w:t>
                            </w:r>
                            <w:r w:rsidR="00E16556">
                              <w:rPr>
                                <w:rFonts w:ascii="Times New Roman" w:hAnsi="Times New Roman" w:cs="Times New Roman"/>
                              </w:rPr>
                              <w:t>f</w:t>
                            </w:r>
                            <w:r w:rsidRPr="001B138A">
                              <w:rPr>
                                <w:rFonts w:ascii="Times New Roman" w:hAnsi="Times New Roman" w:cs="Times New Roman"/>
                              </w:rPr>
                              <w:t xml:space="preserve"> tourniquets, the risks of tissue and vein damage and blood circulation impairment if a clean, quick-release tourniquet is not used, and the correct single-person use of tourniquets</w:t>
                            </w:r>
                          </w:p>
                          <w:p w:rsidR="001B138A" w:rsidRDefault="001B138A" w:rsidP="001B138A">
                            <w:pPr>
                              <w:spacing w:after="0" w:line="240" w:lineRule="auto"/>
                              <w:rPr>
                                <w:rFonts w:ascii="Times New Roman" w:hAnsi="Times New Roman" w:cs="Times New Roman"/>
                              </w:rPr>
                            </w:pPr>
                          </w:p>
                          <w:p w:rsidR="001B138A" w:rsidRDefault="001B138A" w:rsidP="001B138A">
                            <w:pPr>
                              <w:spacing w:after="0" w:line="240" w:lineRule="auto"/>
                              <w:rPr>
                                <w:rFonts w:ascii="Times New Roman" w:hAnsi="Times New Roman" w:cs="Times New Roman"/>
                                <w:color w:val="FF0000"/>
                              </w:rPr>
                            </w:pPr>
                            <w:r w:rsidRPr="001B138A">
                              <w:rPr>
                                <w:rFonts w:ascii="Times New Roman" w:hAnsi="Times New Roman" w:cs="Times New Roman"/>
                              </w:rPr>
                              <w:t>Recommended but CAANS not practicing</w:t>
                            </w:r>
                            <w:r w:rsidRPr="001B138A">
                              <w:rPr>
                                <w:rFonts w:ascii="Times New Roman" w:hAnsi="Times New Roman" w:cs="Times New Roman"/>
                                <w:color w:val="FF0000"/>
                              </w:rPr>
                              <w:t xml:space="preserve"> </w:t>
                            </w:r>
                          </w:p>
                          <w:p w:rsidR="001B138A" w:rsidRPr="001B138A" w:rsidRDefault="001B138A" w:rsidP="001B138A">
                            <w:pPr>
                              <w:pStyle w:val="ListParagraph"/>
                              <w:numPr>
                                <w:ilvl w:val="0"/>
                                <w:numId w:val="16"/>
                              </w:numPr>
                              <w:spacing w:after="0" w:line="240" w:lineRule="auto"/>
                              <w:ind w:left="426"/>
                              <w:rPr>
                                <w:rFonts w:ascii="Times New Roman" w:hAnsi="Times New Roman" w:cs="Times New Roman"/>
                              </w:rPr>
                            </w:pPr>
                            <w:r w:rsidRPr="001B138A">
                              <w:rPr>
                                <w:rFonts w:ascii="Times New Roman" w:hAnsi="Times New Roman" w:cs="Times New Roman"/>
                              </w:rPr>
                              <w:t xml:space="preserve">Offer tourniquets with each needle provided </w:t>
                            </w:r>
                          </w:p>
                          <w:p w:rsidR="001B138A" w:rsidRPr="001B138A" w:rsidRDefault="001B138A" w:rsidP="001B138A">
                            <w:pPr>
                              <w:pStyle w:val="ListParagraph"/>
                              <w:spacing w:after="0" w:line="240" w:lineRule="auto"/>
                              <w:ind w:left="426"/>
                              <w:rPr>
                                <w:rFonts w:ascii="Times New Roman" w:hAnsi="Times New Roman" w:cs="Times New Roman"/>
                              </w:rPr>
                            </w:pPr>
                            <w:r w:rsidRPr="001B138A">
                              <w:rPr>
                                <w:rFonts w:ascii="Times New Roman" w:hAnsi="Times New Roman" w:cs="Times New Roman"/>
                              </w:rPr>
                              <w:t>Note: The Alberta Harm Reduction Committee</w:t>
                            </w:r>
                            <w:r w:rsidR="00F11A33">
                              <w:rPr>
                                <w:rFonts w:ascii="Times New Roman" w:hAnsi="Times New Roman" w:cs="Times New Roman"/>
                              </w:rPr>
                              <w:t>,</w:t>
                            </w:r>
                            <w:r w:rsidRPr="001B138A">
                              <w:rPr>
                                <w:rFonts w:ascii="Times New Roman" w:hAnsi="Times New Roman" w:cs="Times New Roman"/>
                              </w:rPr>
                              <w:t xml:space="preserve"> which includes all of Alberta’s Harm Reduction sites</w:t>
                            </w:r>
                            <w:r w:rsidR="00F11A33">
                              <w:rPr>
                                <w:rFonts w:ascii="Times New Roman" w:hAnsi="Times New Roman" w:cs="Times New Roman"/>
                              </w:rPr>
                              <w:t>, has</w:t>
                            </w:r>
                            <w:r w:rsidRPr="001B138A">
                              <w:rPr>
                                <w:rFonts w:ascii="Times New Roman" w:hAnsi="Times New Roman" w:cs="Times New Roman"/>
                              </w:rPr>
                              <w:t xml:space="preserve"> agreed that 1 tourniquet/needle was not something we could financially afford at this time.</w:t>
                            </w:r>
                          </w:p>
                          <w:p w:rsidR="001B138A" w:rsidRDefault="001B138A" w:rsidP="001B138A"/>
                        </w:txbxContent>
                      </wps:txbx>
                      <wps:bodyPr rot="0" vert="horz" wrap="square" lIns="91440" tIns="45720" rIns="91440" bIns="45720" anchor="t" anchorCtr="0">
                        <a:noAutofit/>
                      </wps:bodyPr>
                    </wps:wsp>
                  </a:graphicData>
                </a:graphic>
              </wp:inline>
            </w:drawing>
          </mc:Choice>
          <mc:Fallback>
            <w:pict>
              <v:shape id="_x0000_s1032" type="#_x0000_t202" style="width:433.35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">
                <v:textbox>
                  <w:txbxContent>
                    <w:p w:rsidR="001B138A" w:rsidRDefault="001B138A" w:rsidP="001B138A">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1B138A" w:rsidRPr="001B138A" w:rsidRDefault="001B138A" w:rsidP="001B138A">
                      <w:pPr>
                        <w:pStyle w:val="ListParagraph"/>
                        <w:numPr>
                          <w:ilvl w:val="0"/>
                          <w:numId w:val="17"/>
                        </w:numPr>
                        <w:spacing w:after="0" w:line="240" w:lineRule="auto"/>
                        <w:ind w:left="426"/>
                        <w:rPr>
                          <w:rFonts w:ascii="Times New Roman" w:hAnsi="Times New Roman" w:cs="Times New Roman"/>
                        </w:rPr>
                      </w:pPr>
                      <w:r w:rsidRPr="001B138A">
                        <w:rPr>
                          <w:rFonts w:ascii="Times New Roman" w:hAnsi="Times New Roman" w:cs="Times New Roman"/>
                        </w:rPr>
                        <w:t>Educate clients about the risks of bacterial contamination and HIV-and HCV-related risks associated with the reuse and sharing o</w:t>
                      </w:r>
                      <w:r w:rsidR="00E16556">
                        <w:rPr>
                          <w:rFonts w:ascii="Times New Roman" w:hAnsi="Times New Roman" w:cs="Times New Roman"/>
                        </w:rPr>
                        <w:t>f</w:t>
                      </w:r>
                      <w:r w:rsidRPr="001B138A">
                        <w:rPr>
                          <w:rFonts w:ascii="Times New Roman" w:hAnsi="Times New Roman" w:cs="Times New Roman"/>
                        </w:rPr>
                        <w:t xml:space="preserve"> tourniquets, the risks of tissue and vein damage and blood circulation impairment if a clean, quick-release tourniquet is not used, and the correct single-person use of tourniquets</w:t>
                      </w:r>
                    </w:p>
                    <w:p w:rsidR="001B138A" w:rsidRDefault="001B138A" w:rsidP="001B138A">
                      <w:pPr>
                        <w:spacing w:after="0" w:line="240" w:lineRule="auto"/>
                        <w:rPr>
                          <w:rFonts w:ascii="Times New Roman" w:hAnsi="Times New Roman" w:cs="Times New Roman"/>
                        </w:rPr>
                      </w:pPr>
                    </w:p>
                    <w:p w:rsidR="001B138A" w:rsidRDefault="001B138A" w:rsidP="001B138A">
                      <w:pPr>
                        <w:spacing w:after="0" w:line="240" w:lineRule="auto"/>
                        <w:rPr>
                          <w:rFonts w:ascii="Times New Roman" w:hAnsi="Times New Roman" w:cs="Times New Roman"/>
                          <w:color w:val="FF0000"/>
                        </w:rPr>
                      </w:pPr>
                      <w:r w:rsidRPr="001B138A">
                        <w:rPr>
                          <w:rFonts w:ascii="Times New Roman" w:hAnsi="Times New Roman" w:cs="Times New Roman"/>
                        </w:rPr>
                        <w:t>Recommended but CAANS not practicing</w:t>
                      </w:r>
                      <w:r w:rsidRPr="001B138A">
                        <w:rPr>
                          <w:rFonts w:ascii="Times New Roman" w:hAnsi="Times New Roman" w:cs="Times New Roman"/>
                          <w:color w:val="FF0000"/>
                        </w:rPr>
                        <w:t xml:space="preserve"> </w:t>
                      </w:r>
                    </w:p>
                    <w:p w:rsidR="001B138A" w:rsidRPr="001B138A" w:rsidRDefault="001B138A" w:rsidP="001B138A">
                      <w:pPr>
                        <w:pStyle w:val="ListParagraph"/>
                        <w:numPr>
                          <w:ilvl w:val="0"/>
                          <w:numId w:val="16"/>
                        </w:numPr>
                        <w:spacing w:after="0" w:line="240" w:lineRule="auto"/>
                        <w:ind w:left="426"/>
                        <w:rPr>
                          <w:rFonts w:ascii="Times New Roman" w:hAnsi="Times New Roman" w:cs="Times New Roman"/>
                        </w:rPr>
                      </w:pPr>
                      <w:r w:rsidRPr="001B138A">
                        <w:rPr>
                          <w:rFonts w:ascii="Times New Roman" w:hAnsi="Times New Roman" w:cs="Times New Roman"/>
                        </w:rPr>
                        <w:t xml:space="preserve">Offer tourniquets with each needle provided </w:t>
                      </w:r>
                    </w:p>
                    <w:p w:rsidR="001B138A" w:rsidRPr="001B138A" w:rsidRDefault="001B138A" w:rsidP="001B138A">
                      <w:pPr>
                        <w:pStyle w:val="ListParagraph"/>
                        <w:spacing w:after="0" w:line="240" w:lineRule="auto"/>
                        <w:ind w:left="426"/>
                        <w:rPr>
                          <w:rFonts w:ascii="Times New Roman" w:hAnsi="Times New Roman" w:cs="Times New Roman"/>
                        </w:rPr>
                      </w:pPr>
                      <w:r w:rsidRPr="001B138A">
                        <w:rPr>
                          <w:rFonts w:ascii="Times New Roman" w:hAnsi="Times New Roman" w:cs="Times New Roman"/>
                        </w:rPr>
                        <w:t>Note: The Alberta Harm Reduction Committee</w:t>
                      </w:r>
                      <w:r w:rsidR="00F11A33">
                        <w:rPr>
                          <w:rFonts w:ascii="Times New Roman" w:hAnsi="Times New Roman" w:cs="Times New Roman"/>
                        </w:rPr>
                        <w:t>,</w:t>
                      </w:r>
                      <w:r w:rsidRPr="001B138A">
                        <w:rPr>
                          <w:rFonts w:ascii="Times New Roman" w:hAnsi="Times New Roman" w:cs="Times New Roman"/>
                        </w:rPr>
                        <w:t xml:space="preserve"> which includes all of Alberta’s Harm Reduction sites</w:t>
                      </w:r>
                      <w:r w:rsidR="00F11A33">
                        <w:rPr>
                          <w:rFonts w:ascii="Times New Roman" w:hAnsi="Times New Roman" w:cs="Times New Roman"/>
                        </w:rPr>
                        <w:t>, has</w:t>
                      </w:r>
                      <w:r w:rsidRPr="001B138A">
                        <w:rPr>
                          <w:rFonts w:ascii="Times New Roman" w:hAnsi="Times New Roman" w:cs="Times New Roman"/>
                        </w:rPr>
                        <w:t xml:space="preserve"> agreed that 1 tourniquet/needle was not something we could financially afford at this time.</w:t>
                      </w:r>
                    </w:p>
                    <w:p w:rsidR="001B138A" w:rsidRDefault="001B138A" w:rsidP="001B138A"/>
                  </w:txbxContent>
                </v:textbox>
                <w10:anchorlock/>
              </v:shape>
            </w:pict>
          </mc:Fallback>
        </mc:AlternateContent>
      </w:r>
    </w:p>
    <w:p w:rsidR="001B138A" w:rsidRPr="00F11A33" w:rsidRDefault="001B138A" w:rsidP="001B138A">
      <w:pPr>
        <w:pStyle w:val="ListParagraph"/>
        <w:spacing w:after="0" w:line="240" w:lineRule="auto"/>
        <w:rPr>
          <w:rFonts w:ascii="Times New Roman" w:hAnsi="Times New Roman" w:cs="Times New Roman"/>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Safer crack cocaine smoking equipment distribution</w:t>
      </w:r>
    </w:p>
    <w:p w:rsidR="005A6835" w:rsidRPr="00F11A33" w:rsidRDefault="005E19EA" w:rsidP="005A6835">
      <w:pPr>
        <w:pStyle w:val="ListParagraph"/>
        <w:spacing w:after="0" w:line="240" w:lineRule="auto"/>
        <w:rPr>
          <w:rFonts w:ascii="Times New Roman" w:hAnsi="Times New Roman" w:cs="Times New Roman"/>
        </w:rPr>
      </w:pPr>
      <w:r w:rsidRPr="00F11A33">
        <w:rPr>
          <w:rFonts w:ascii="Times New Roman" w:hAnsi="Times New Roman" w:cs="Times New Roman"/>
        </w:rPr>
        <w:t>To facilitate smoking with a pipe – stem, mouthpiece, and screen – which is made from materials that are non-hazardous to health and have never been shared.</w:t>
      </w:r>
    </w:p>
    <w:p w:rsidR="005E19EA" w:rsidRPr="00F11A33" w:rsidRDefault="005E19EA" w:rsidP="00812FBD">
      <w:pPr>
        <w:pStyle w:val="ListParagraph"/>
        <w:numPr>
          <w:ilvl w:val="0"/>
          <w:numId w:val="11"/>
        </w:numPr>
        <w:spacing w:after="0" w:line="240" w:lineRule="auto"/>
        <w:ind w:left="1080"/>
        <w:rPr>
          <w:rFonts w:ascii="Times New Roman" w:hAnsi="Times New Roman" w:cs="Times New Roman"/>
        </w:rPr>
      </w:pPr>
      <w:r w:rsidRPr="00F11A33">
        <w:rPr>
          <w:rFonts w:ascii="Times New Roman" w:hAnsi="Times New Roman" w:cs="Times New Roman"/>
        </w:rPr>
        <w:t>Provide safer smoking equipment – stems, mouthpieces, screens, and push sticks – in the quantities requested by the client without requiring the client to return used equipment</w:t>
      </w:r>
    </w:p>
    <w:p w:rsidR="005E19EA" w:rsidRPr="00F11A33" w:rsidRDefault="005E19EA" w:rsidP="00812FBD">
      <w:pPr>
        <w:pStyle w:val="ListParagraph"/>
        <w:numPr>
          <w:ilvl w:val="0"/>
          <w:numId w:val="11"/>
        </w:numPr>
        <w:spacing w:after="0" w:line="240" w:lineRule="auto"/>
        <w:ind w:left="1080"/>
        <w:rPr>
          <w:rFonts w:ascii="Times New Roman" w:hAnsi="Times New Roman" w:cs="Times New Roman"/>
        </w:rPr>
      </w:pPr>
      <w:r w:rsidRPr="00F11A33">
        <w:rPr>
          <w:rFonts w:ascii="Times New Roman" w:hAnsi="Times New Roman" w:cs="Times New Roman"/>
        </w:rPr>
        <w:t>Integrate distribution of safer smoking equipment into existing harm reduction programs and services, including within needle and syringe programs (NSPs)</w:t>
      </w:r>
    </w:p>
    <w:p w:rsidR="005E19EA" w:rsidRPr="00F11A33" w:rsidRDefault="005E19EA" w:rsidP="00812FBD">
      <w:pPr>
        <w:pStyle w:val="ListParagraph"/>
        <w:numPr>
          <w:ilvl w:val="0"/>
          <w:numId w:val="11"/>
        </w:numPr>
        <w:spacing w:after="0" w:line="240" w:lineRule="auto"/>
        <w:ind w:left="1080"/>
        <w:rPr>
          <w:rFonts w:ascii="Times New Roman" w:hAnsi="Times New Roman" w:cs="Times New Roman"/>
        </w:rPr>
      </w:pPr>
      <w:r w:rsidRPr="00F11A33">
        <w:rPr>
          <w:rFonts w:ascii="Times New Roman" w:hAnsi="Times New Roman" w:cs="Times New Roman"/>
        </w:rPr>
        <w:t>Provide other harm reduction supplies, such as condoms and lubricant, in the quantities requested by the client with no limit on the number provided</w:t>
      </w:r>
    </w:p>
    <w:p w:rsidR="005E19EA" w:rsidRPr="00F11A33" w:rsidRDefault="005E19EA" w:rsidP="00812FBD">
      <w:pPr>
        <w:pStyle w:val="ListParagraph"/>
        <w:numPr>
          <w:ilvl w:val="0"/>
          <w:numId w:val="11"/>
        </w:numPr>
        <w:spacing w:after="0" w:line="240" w:lineRule="auto"/>
        <w:ind w:left="1080"/>
        <w:rPr>
          <w:rFonts w:ascii="Times New Roman" w:hAnsi="Times New Roman" w:cs="Times New Roman"/>
        </w:rPr>
      </w:pPr>
      <w:r w:rsidRPr="00F11A33">
        <w:rPr>
          <w:rFonts w:ascii="Times New Roman" w:hAnsi="Times New Roman" w:cs="Times New Roman"/>
        </w:rPr>
        <w:t>Educate clients about safer use of equipment, safer smoking practices, the risks of sharing smoking supplies, and safer sex</w:t>
      </w:r>
    </w:p>
    <w:p w:rsidR="005E19EA" w:rsidRPr="00F11A33" w:rsidRDefault="005E19EA" w:rsidP="00812FBD">
      <w:pPr>
        <w:pStyle w:val="ListParagraph"/>
        <w:numPr>
          <w:ilvl w:val="0"/>
          <w:numId w:val="11"/>
        </w:numPr>
        <w:spacing w:after="0" w:line="240" w:lineRule="auto"/>
        <w:ind w:left="1080"/>
        <w:rPr>
          <w:rFonts w:ascii="Times New Roman" w:hAnsi="Times New Roman" w:cs="Times New Roman"/>
        </w:rPr>
      </w:pPr>
      <w:r w:rsidRPr="00F11A33">
        <w:rPr>
          <w:rFonts w:ascii="Times New Roman" w:hAnsi="Times New Roman" w:cs="Times New Roman"/>
        </w:rPr>
        <w:t>Educate clients about the proper disposal of used safer smoking equipment</w:t>
      </w:r>
    </w:p>
    <w:p w:rsidR="005E19EA" w:rsidRPr="00F11A33" w:rsidRDefault="005E19EA" w:rsidP="00812FBD">
      <w:pPr>
        <w:pStyle w:val="ListParagraph"/>
        <w:numPr>
          <w:ilvl w:val="0"/>
          <w:numId w:val="11"/>
        </w:numPr>
        <w:spacing w:after="0" w:line="240" w:lineRule="auto"/>
        <w:ind w:left="1080"/>
        <w:rPr>
          <w:rFonts w:ascii="Times New Roman" w:hAnsi="Times New Roman" w:cs="Times New Roman"/>
        </w:rPr>
      </w:pPr>
      <w:r w:rsidRPr="00F11A33">
        <w:rPr>
          <w:rFonts w:ascii="Times New Roman" w:hAnsi="Times New Roman" w:cs="Times New Roman"/>
        </w:rPr>
        <w:lastRenderedPageBreak/>
        <w:t>Provide multiple, convenient locations for safe disposal of used equipment</w:t>
      </w:r>
    </w:p>
    <w:p w:rsidR="00AD63DD" w:rsidRPr="00F11A33" w:rsidRDefault="00AD63DD" w:rsidP="00812FBD">
      <w:pPr>
        <w:pStyle w:val="ListParagraph"/>
        <w:spacing w:after="0" w:line="240" w:lineRule="auto"/>
        <w:ind w:left="1080"/>
        <w:rPr>
          <w:rFonts w:ascii="Times New Roman" w:hAnsi="Times New Roman" w:cs="Times New Roman"/>
          <w:color w:val="FF0000"/>
        </w:rPr>
      </w:pPr>
    </w:p>
    <w:p w:rsidR="00812FBD" w:rsidRPr="00F11A33" w:rsidRDefault="00812FBD" w:rsidP="00AD63DD">
      <w:pPr>
        <w:pStyle w:val="ListParagraph"/>
        <w:spacing w:after="0" w:line="240" w:lineRule="auto"/>
        <w:ind w:left="1080"/>
        <w:rPr>
          <w:rFonts w:ascii="Times New Roman" w:hAnsi="Times New Roman" w:cs="Times New Roman"/>
        </w:rPr>
      </w:pPr>
      <w:r w:rsidRPr="00F11A33">
        <w:rPr>
          <w:rFonts w:ascii="Times New Roman" w:hAnsi="Times New Roman" w:cs="Times New Roman"/>
          <w:noProof/>
          <w:color w:val="FF0000"/>
          <w:lang w:eastAsia="en-CA"/>
        </w:rPr>
        <mc:AlternateContent>
          <mc:Choice Requires="wps">
            <w:drawing>
              <wp:inline distT="0" distB="0" distL="0" distR="0" wp14:anchorId="2F1DB95A" wp14:editId="225C798E">
                <wp:extent cx="5503333" cy="1778000"/>
                <wp:effectExtent l="0" t="0" r="21590"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1778000"/>
                        </a:xfrm>
                        <a:prstGeom prst="rect">
                          <a:avLst/>
                        </a:prstGeom>
                        <a:solidFill>
                          <a:srgbClr val="FFFFFF"/>
                        </a:solidFill>
                        <a:ln w="9525">
                          <a:solidFill>
                            <a:srgbClr val="000000"/>
                          </a:solidFill>
                          <a:miter lim="800000"/>
                          <a:headEnd/>
                          <a:tailEnd/>
                        </a:ln>
                      </wps:spPr>
                      <wps:txbx>
                        <w:txbxContent>
                          <w:p w:rsidR="00812FBD" w:rsidRDefault="00812FBD" w:rsidP="00812FBD">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812FBD" w:rsidRPr="00812FBD" w:rsidRDefault="00812FBD" w:rsidP="00812FBD">
                            <w:pPr>
                              <w:pStyle w:val="ListParagraph"/>
                              <w:numPr>
                                <w:ilvl w:val="0"/>
                                <w:numId w:val="11"/>
                              </w:numPr>
                              <w:spacing w:after="0" w:line="240" w:lineRule="auto"/>
                              <w:rPr>
                                <w:rFonts w:ascii="Times New Roman" w:hAnsi="Times New Roman" w:cs="Times New Roman"/>
                              </w:rPr>
                            </w:pPr>
                            <w:r w:rsidRPr="0093799E">
                              <w:rPr>
                                <w:rFonts w:ascii="Times New Roman" w:hAnsi="Times New Roman" w:cs="Times New Roman"/>
                              </w:rPr>
                              <w:t xml:space="preserve">Provide safe disposal options including personal sharps containers, and encourage clients to return and/or property dispose of used or </w:t>
                            </w:r>
                            <w:r w:rsidRPr="00812FBD">
                              <w:rPr>
                                <w:rFonts w:ascii="Times New Roman" w:hAnsi="Times New Roman" w:cs="Times New Roman"/>
                              </w:rPr>
                              <w:t>broken pipes</w:t>
                            </w:r>
                          </w:p>
                          <w:p w:rsidR="00812FBD" w:rsidRPr="00812FBD" w:rsidRDefault="00812FBD" w:rsidP="00812FBD">
                            <w:pPr>
                              <w:pStyle w:val="ListParagraph"/>
                              <w:spacing w:after="0" w:line="240" w:lineRule="auto"/>
                              <w:ind w:left="360"/>
                              <w:rPr>
                                <w:rFonts w:ascii="Times New Roman" w:hAnsi="Times New Roman" w:cs="Times New Roman"/>
                              </w:rPr>
                            </w:pPr>
                            <w:r w:rsidRPr="00812FBD">
                              <w:rPr>
                                <w:rFonts w:ascii="Times New Roman" w:hAnsi="Times New Roman" w:cs="Times New Roman"/>
                              </w:rPr>
                              <w:t>Note: Want to do more education for clients</w:t>
                            </w:r>
                          </w:p>
                          <w:p w:rsidR="00812FBD" w:rsidRPr="00F11A33" w:rsidRDefault="00812FBD" w:rsidP="00812FBD">
                            <w:pPr>
                              <w:pStyle w:val="ListParagraph"/>
                              <w:numPr>
                                <w:ilvl w:val="0"/>
                                <w:numId w:val="11"/>
                              </w:numPr>
                            </w:pPr>
                            <w:r w:rsidRPr="00812FBD">
                              <w:rPr>
                                <w:rFonts w:ascii="Times New Roman" w:hAnsi="Times New Roman" w:cs="Times New Roman"/>
                              </w:rPr>
                              <w:t>Make available both pre-packaged kits and individual pieces of equipment</w:t>
                            </w:r>
                          </w:p>
                          <w:p w:rsidR="00F11A33" w:rsidRDefault="00F11A33" w:rsidP="00F11A33">
                            <w:pPr>
                              <w:pStyle w:val="ListParagraph"/>
                              <w:ind w:left="360"/>
                              <w:rPr>
                                <w:rFonts w:ascii="Times New Roman" w:hAnsi="Times New Roman" w:cs="Times New Roman"/>
                              </w:rPr>
                            </w:pPr>
                            <w:r>
                              <w:rPr>
                                <w:rFonts w:ascii="Times New Roman" w:hAnsi="Times New Roman" w:cs="Times New Roman"/>
                              </w:rPr>
                              <w:t>Note: CAANS is providing only individual pieces and not pre made kits.  This decision was a political one.</w:t>
                            </w:r>
                          </w:p>
                          <w:p w:rsidR="00140A99" w:rsidRPr="008B5D9E" w:rsidRDefault="00140A99" w:rsidP="00140A99">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40A99" w:rsidRPr="008B5D9E" w:rsidRDefault="00140A99" w:rsidP="00140A99">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txbxContent>
                      </wps:txbx>
                      <wps:bodyPr rot="0" vert="horz" wrap="square" lIns="91440" tIns="45720" rIns="91440" bIns="45720" anchor="t" anchorCtr="0">
                        <a:noAutofit/>
                      </wps:bodyPr>
                    </wps:wsp>
                  </a:graphicData>
                </a:graphic>
              </wp:inline>
            </w:drawing>
          </mc:Choice>
          <mc:Fallback>
            <w:pict>
              <v:shape id="_x0000_s1033" type="#_x0000_t202" style="width:433.3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">
                <v:textbox>
                  <w:txbxContent>
                    <w:p w:rsidR="00812FBD" w:rsidRDefault="00812FBD" w:rsidP="00812FBD">
                      <w:pPr>
                        <w:spacing w:after="0" w:line="240" w:lineRule="auto"/>
                        <w:rPr>
                          <w:rFonts w:ascii="Times New Roman" w:hAnsi="Times New Roman" w:cs="Times New Roman"/>
                        </w:rPr>
                      </w:pPr>
                      <w:r>
                        <w:rPr>
                          <w:rFonts w:ascii="Times New Roman" w:hAnsi="Times New Roman" w:cs="Times New Roman"/>
                        </w:rPr>
                        <w:t>Work that is happening that CAANS would like to do better or deeper</w:t>
                      </w:r>
                    </w:p>
                    <w:p w:rsidR="00812FBD" w:rsidRPr="00812FBD" w:rsidRDefault="00812FBD" w:rsidP="00812FBD">
                      <w:pPr>
                        <w:pStyle w:val="ListParagraph"/>
                        <w:numPr>
                          <w:ilvl w:val="0"/>
                          <w:numId w:val="11"/>
                        </w:numPr>
                        <w:spacing w:after="0" w:line="240" w:lineRule="auto"/>
                        <w:rPr>
                          <w:rFonts w:ascii="Times New Roman" w:hAnsi="Times New Roman" w:cs="Times New Roman"/>
                        </w:rPr>
                      </w:pPr>
                      <w:r w:rsidRPr="0093799E">
                        <w:rPr>
                          <w:rFonts w:ascii="Times New Roman" w:hAnsi="Times New Roman" w:cs="Times New Roman"/>
                        </w:rPr>
                        <w:t xml:space="preserve">Provide safe disposal options including personal sharps containers, and encourage clients to return and/or property dispose of used or </w:t>
                      </w:r>
                      <w:r w:rsidRPr="00812FBD">
                        <w:rPr>
                          <w:rFonts w:ascii="Times New Roman" w:hAnsi="Times New Roman" w:cs="Times New Roman"/>
                        </w:rPr>
                        <w:t>broken pipes</w:t>
                      </w:r>
                    </w:p>
                    <w:p w:rsidR="00812FBD" w:rsidRPr="00812FBD" w:rsidRDefault="00812FBD" w:rsidP="00812FBD">
                      <w:pPr>
                        <w:pStyle w:val="ListParagraph"/>
                        <w:spacing w:after="0" w:line="240" w:lineRule="auto"/>
                        <w:ind w:left="360"/>
                        <w:rPr>
                          <w:rFonts w:ascii="Times New Roman" w:hAnsi="Times New Roman" w:cs="Times New Roman"/>
                        </w:rPr>
                      </w:pPr>
                      <w:r w:rsidRPr="00812FBD">
                        <w:rPr>
                          <w:rFonts w:ascii="Times New Roman" w:hAnsi="Times New Roman" w:cs="Times New Roman"/>
                        </w:rPr>
                        <w:t>Note: Want to do more education for clients</w:t>
                      </w:r>
                    </w:p>
                    <w:p w:rsidR="00812FBD" w:rsidRPr="00F11A33" w:rsidRDefault="00812FBD" w:rsidP="00812FBD">
                      <w:pPr>
                        <w:pStyle w:val="ListParagraph"/>
                        <w:numPr>
                          <w:ilvl w:val="0"/>
                          <w:numId w:val="11"/>
                        </w:numPr>
                      </w:pPr>
                      <w:r w:rsidRPr="00812FBD">
                        <w:rPr>
                          <w:rFonts w:ascii="Times New Roman" w:hAnsi="Times New Roman" w:cs="Times New Roman"/>
                        </w:rPr>
                        <w:t>Make available both pre-packaged kits and individual pieces of equipment</w:t>
                      </w:r>
                    </w:p>
                    <w:p w:rsidR="00F11A33" w:rsidRDefault="00F11A33" w:rsidP="00F11A33">
                      <w:pPr>
                        <w:pStyle w:val="ListParagraph"/>
                        <w:ind w:left="360"/>
                        <w:rPr>
                          <w:rFonts w:ascii="Times New Roman" w:hAnsi="Times New Roman" w:cs="Times New Roman"/>
                        </w:rPr>
                      </w:pPr>
                      <w:r>
                        <w:rPr>
                          <w:rFonts w:ascii="Times New Roman" w:hAnsi="Times New Roman" w:cs="Times New Roman"/>
                        </w:rPr>
                        <w:t>Note: CAANS is providing only individual pieces and not pre made kits.  This decision was a political one.</w:t>
                      </w:r>
                    </w:p>
                    <w:p w:rsidR="00140A99" w:rsidRPr="008B5D9E" w:rsidRDefault="00140A99" w:rsidP="00140A99">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140A99" w:rsidRPr="008B5D9E" w:rsidRDefault="00140A99" w:rsidP="00140A99">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txbxContent>
                </v:textbox>
                <w10:anchorlock/>
              </v:shape>
            </w:pict>
          </mc:Fallback>
        </mc:AlternateContent>
      </w:r>
    </w:p>
    <w:p w:rsidR="00812FBD" w:rsidRPr="00F11A33" w:rsidRDefault="00812FBD" w:rsidP="00812FBD">
      <w:pPr>
        <w:spacing w:after="0" w:line="240" w:lineRule="auto"/>
        <w:rPr>
          <w:rFonts w:ascii="Times New Roman" w:hAnsi="Times New Roman" w:cs="Times New Roman"/>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Disposal and handling of used drug use equipment</w:t>
      </w:r>
    </w:p>
    <w:p w:rsidR="005E19EA" w:rsidRPr="00F11A33" w:rsidRDefault="005E19EA" w:rsidP="005E19EA">
      <w:pPr>
        <w:pStyle w:val="ListParagraph"/>
        <w:spacing w:after="0" w:line="240" w:lineRule="auto"/>
        <w:rPr>
          <w:rFonts w:ascii="Times New Roman" w:hAnsi="Times New Roman" w:cs="Times New Roman"/>
        </w:rPr>
      </w:pPr>
      <w:r w:rsidRPr="00F11A33">
        <w:rPr>
          <w:rFonts w:ascii="Times New Roman" w:hAnsi="Times New Roman" w:cs="Times New Roman"/>
        </w:rPr>
        <w:t>To facilitate disposal of all used injection equipment (i.e. needles/syringes, cookers, filters, swabs, tourniquets) and non-injection equipment (i.e. stems, mouthpieces, screens, other smoking and inhalation devices) in accordance with local, provincial/territorial, and federal regulations, regarding disposal of biomedical waste and to prevent needlestick and/or sharps-related injuries to staff members, clients and others:</w:t>
      </w:r>
    </w:p>
    <w:p w:rsidR="005E19EA" w:rsidRPr="00F11A33" w:rsidRDefault="005E19EA" w:rsidP="005E19EA">
      <w:pPr>
        <w:pStyle w:val="ListParagraph"/>
        <w:numPr>
          <w:ilvl w:val="0"/>
          <w:numId w:val="10"/>
        </w:numPr>
        <w:spacing w:after="0" w:line="240" w:lineRule="auto"/>
        <w:rPr>
          <w:rFonts w:ascii="Times New Roman" w:hAnsi="Times New Roman" w:cs="Times New Roman"/>
        </w:rPr>
      </w:pPr>
      <w:r w:rsidRPr="00F11A33">
        <w:rPr>
          <w:rFonts w:ascii="Times New Roman" w:hAnsi="Times New Roman" w:cs="Times New Roman"/>
        </w:rPr>
        <w:t>Regular review and assessment of compliance with local, provincial/territorial and federal regulations collection, storage, transportation, security and disposal of biomedical waste</w:t>
      </w:r>
    </w:p>
    <w:p w:rsidR="005E19EA" w:rsidRPr="00F11A33" w:rsidRDefault="005E19EA" w:rsidP="005E19EA">
      <w:pPr>
        <w:pStyle w:val="ListParagraph"/>
        <w:numPr>
          <w:ilvl w:val="0"/>
          <w:numId w:val="10"/>
        </w:numPr>
        <w:spacing w:after="0" w:line="240" w:lineRule="auto"/>
        <w:rPr>
          <w:rFonts w:ascii="Times New Roman" w:hAnsi="Times New Roman" w:cs="Times New Roman"/>
        </w:rPr>
      </w:pPr>
      <w:r w:rsidRPr="00F11A33">
        <w:rPr>
          <w:rFonts w:ascii="Times New Roman" w:hAnsi="Times New Roman" w:cs="Times New Roman"/>
        </w:rPr>
        <w:t>Educate clients and staff members on how to properly handle, secure and dispose of used injection and non-injection equipment</w:t>
      </w:r>
    </w:p>
    <w:p w:rsidR="005E19EA" w:rsidRPr="00F11A33" w:rsidRDefault="005E19EA" w:rsidP="005E19EA">
      <w:pPr>
        <w:pStyle w:val="ListParagraph"/>
        <w:numPr>
          <w:ilvl w:val="0"/>
          <w:numId w:val="10"/>
        </w:numPr>
        <w:spacing w:after="0" w:line="240" w:lineRule="auto"/>
        <w:rPr>
          <w:rFonts w:ascii="Times New Roman" w:hAnsi="Times New Roman" w:cs="Times New Roman"/>
        </w:rPr>
      </w:pPr>
      <w:r w:rsidRPr="00F11A33">
        <w:rPr>
          <w:rFonts w:ascii="Times New Roman" w:hAnsi="Times New Roman" w:cs="Times New Roman"/>
        </w:rPr>
        <w:t>Encourage clients to return and/or properly dispose of used injection and non-injection equipment</w:t>
      </w:r>
    </w:p>
    <w:p w:rsidR="005E19EA" w:rsidRPr="00F11A33" w:rsidRDefault="005E19EA" w:rsidP="005E19EA">
      <w:pPr>
        <w:pStyle w:val="ListParagraph"/>
        <w:numPr>
          <w:ilvl w:val="0"/>
          <w:numId w:val="10"/>
        </w:numPr>
        <w:spacing w:after="0" w:line="240" w:lineRule="auto"/>
        <w:rPr>
          <w:rFonts w:ascii="Times New Roman" w:hAnsi="Times New Roman" w:cs="Times New Roman"/>
        </w:rPr>
      </w:pPr>
      <w:r w:rsidRPr="00F11A33">
        <w:rPr>
          <w:rFonts w:ascii="Times New Roman" w:hAnsi="Times New Roman" w:cs="Times New Roman"/>
        </w:rPr>
        <w:t>Provide clients with tamper resistant sharps containers in a variety of sizes</w:t>
      </w:r>
    </w:p>
    <w:p w:rsidR="005E19EA" w:rsidRPr="00F11A33" w:rsidRDefault="005E19EA" w:rsidP="005E19EA">
      <w:pPr>
        <w:pStyle w:val="ListParagraph"/>
        <w:numPr>
          <w:ilvl w:val="0"/>
          <w:numId w:val="10"/>
        </w:numPr>
        <w:spacing w:after="0" w:line="240" w:lineRule="auto"/>
        <w:rPr>
          <w:rFonts w:ascii="Times New Roman" w:hAnsi="Times New Roman" w:cs="Times New Roman"/>
        </w:rPr>
      </w:pPr>
      <w:r w:rsidRPr="00F11A33">
        <w:rPr>
          <w:rFonts w:ascii="Times New Roman" w:hAnsi="Times New Roman" w:cs="Times New Roman"/>
        </w:rPr>
        <w:t>Provide multiple, convenient locations for safe disposal of used equipment in rural and urban settings. Do not penalize or refuse to provide equipment to clients who fail to return used drug equipment</w:t>
      </w:r>
    </w:p>
    <w:p w:rsidR="005E19EA" w:rsidRPr="00F11A33" w:rsidRDefault="005E19EA" w:rsidP="005E19EA">
      <w:pPr>
        <w:pStyle w:val="ListParagraph"/>
        <w:numPr>
          <w:ilvl w:val="0"/>
          <w:numId w:val="10"/>
        </w:numPr>
        <w:spacing w:after="0" w:line="240" w:lineRule="auto"/>
        <w:rPr>
          <w:rFonts w:ascii="Times New Roman" w:hAnsi="Times New Roman" w:cs="Times New Roman"/>
        </w:rPr>
      </w:pPr>
      <w:r w:rsidRPr="00F11A33">
        <w:rPr>
          <w:rFonts w:ascii="Times New Roman" w:hAnsi="Times New Roman" w:cs="Times New Roman"/>
        </w:rPr>
        <w:t xml:space="preserve">Visually estimate the amount of returned equipment; staff should not touch used equipment and neither staff nor clients should manually count used equipment </w:t>
      </w:r>
    </w:p>
    <w:p w:rsidR="005E19EA" w:rsidRPr="00F11A33" w:rsidRDefault="005E19EA" w:rsidP="005E19EA">
      <w:pPr>
        <w:pStyle w:val="ListParagraph"/>
        <w:numPr>
          <w:ilvl w:val="0"/>
          <w:numId w:val="10"/>
        </w:numPr>
        <w:spacing w:after="0" w:line="240" w:lineRule="auto"/>
        <w:rPr>
          <w:rFonts w:ascii="Times New Roman" w:hAnsi="Times New Roman" w:cs="Times New Roman"/>
        </w:rPr>
      </w:pPr>
      <w:r w:rsidRPr="00F11A33">
        <w:rPr>
          <w:rFonts w:ascii="Times New Roman" w:hAnsi="Times New Roman" w:cs="Times New Roman"/>
        </w:rPr>
        <w:t>Encourage staff and clients to be vaccinated against hepatitis B (HBV)</w:t>
      </w:r>
    </w:p>
    <w:p w:rsidR="00812FBD" w:rsidRPr="00F11A33" w:rsidRDefault="00140A99" w:rsidP="00812FBD">
      <w:pPr>
        <w:spacing w:after="0" w:line="240" w:lineRule="auto"/>
        <w:rPr>
          <w:rFonts w:ascii="Times New Roman" w:hAnsi="Times New Roman" w:cs="Times New Roman"/>
          <w:color w:val="FF0000"/>
        </w:rPr>
      </w:pPr>
      <w:r w:rsidRPr="00F11A33">
        <w:rPr>
          <w:rFonts w:ascii="Times New Roman" w:hAnsi="Times New Roman" w:cs="Times New Roman"/>
          <w:noProof/>
          <w:color w:val="FF0000"/>
          <w:lang w:eastAsia="en-CA"/>
        </w:rPr>
        <mc:AlternateContent>
          <mc:Choice Requires="wps">
            <w:drawing>
              <wp:anchor distT="0" distB="0" distL="114300" distR="114300" simplePos="0" relativeHeight="251661312" behindDoc="0" locked="0" layoutInCell="1" allowOverlap="1" wp14:anchorId="098DB5C6" wp14:editId="1C83164B">
                <wp:simplePos x="0" y="0"/>
                <wp:positionH relativeFrom="margin">
                  <wp:posOffset>609600</wp:posOffset>
                </wp:positionH>
                <wp:positionV relativeFrom="margin">
                  <wp:posOffset>5410200</wp:posOffset>
                </wp:positionV>
                <wp:extent cx="5096510" cy="1405255"/>
                <wp:effectExtent l="0" t="0" r="2794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405255"/>
                        </a:xfrm>
                        <a:prstGeom prst="rect">
                          <a:avLst/>
                        </a:prstGeom>
                        <a:solidFill>
                          <a:srgbClr val="FFFFFF"/>
                        </a:solidFill>
                        <a:ln w="9525">
                          <a:solidFill>
                            <a:srgbClr val="000000"/>
                          </a:solidFill>
                          <a:miter lim="800000"/>
                          <a:headEnd/>
                          <a:tailEnd/>
                        </a:ln>
                      </wps:spPr>
                      <wps:txbx>
                        <w:txbxContent>
                          <w:p w:rsidR="00641E72" w:rsidRDefault="00641E72" w:rsidP="00812FBD">
                            <w:pPr>
                              <w:spacing w:after="0" w:line="240" w:lineRule="auto"/>
                              <w:rPr>
                                <w:rFonts w:ascii="Times New Roman" w:hAnsi="Times New Roman" w:cs="Times New Roman"/>
                              </w:rPr>
                            </w:pPr>
                            <w:r w:rsidRPr="00641E72">
                              <w:rPr>
                                <w:rFonts w:ascii="Times New Roman" w:hAnsi="Times New Roman" w:cs="Times New Roman"/>
                              </w:rPr>
                              <w:t>Work that is happening that CAANS would like to do better or deeper</w:t>
                            </w:r>
                          </w:p>
                          <w:p w:rsidR="00641E72" w:rsidRPr="00F11A33" w:rsidRDefault="00641E72" w:rsidP="00641E72">
                            <w:pPr>
                              <w:pStyle w:val="ListParagraph"/>
                              <w:numPr>
                                <w:ilvl w:val="0"/>
                                <w:numId w:val="10"/>
                              </w:numPr>
                              <w:spacing w:after="0" w:line="240" w:lineRule="auto"/>
                              <w:ind w:left="426"/>
                              <w:rPr>
                                <w:rFonts w:ascii="Times New Roman" w:hAnsi="Times New Roman" w:cs="Times New Roman"/>
                              </w:rPr>
                            </w:pPr>
                            <w:r w:rsidRPr="00F11A33">
                              <w:rPr>
                                <w:rFonts w:ascii="Times New Roman" w:hAnsi="Times New Roman" w:cs="Times New Roman"/>
                              </w:rPr>
                              <w:t>Provide access to safety devices for staff and procedures for first aid and post-exposure prophylaxis (PEP)</w:t>
                            </w:r>
                          </w:p>
                          <w:p w:rsidR="006A24E4" w:rsidRDefault="006A24E4" w:rsidP="006A24E4">
                            <w:pPr>
                              <w:spacing w:after="0" w:line="240" w:lineRule="auto"/>
                              <w:ind w:left="426"/>
                              <w:rPr>
                                <w:rFonts w:ascii="Times New Roman" w:hAnsi="Times New Roman" w:cs="Times New Roman"/>
                              </w:rPr>
                            </w:pPr>
                            <w:r>
                              <w:rPr>
                                <w:rFonts w:ascii="Times New Roman" w:hAnsi="Times New Roman" w:cs="Times New Roman"/>
                              </w:rPr>
                              <w:t xml:space="preserve">Note: CAANS provides safety devices and has first aid and PEP procedures but would like to </w:t>
                            </w:r>
                            <w:r w:rsidR="003A77DA">
                              <w:rPr>
                                <w:rFonts w:ascii="Times New Roman" w:hAnsi="Times New Roman" w:cs="Times New Roman"/>
                              </w:rPr>
                              <w:t>review and update the procedures</w:t>
                            </w:r>
                          </w:p>
                          <w:p w:rsidR="006A24E4" w:rsidRDefault="006A24E4" w:rsidP="006A24E4">
                            <w:pPr>
                              <w:spacing w:after="0" w:line="240" w:lineRule="auto"/>
                              <w:ind w:left="426"/>
                              <w:rPr>
                                <w:rFonts w:ascii="Times New Roman" w:hAnsi="Times New Roman" w:cs="Times New Roman"/>
                              </w:rPr>
                            </w:pPr>
                          </w:p>
                          <w:p w:rsidR="00812FBD" w:rsidRPr="008B5D9E" w:rsidRDefault="00812FBD" w:rsidP="00812FBD">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812FBD" w:rsidRPr="008B5D9E" w:rsidRDefault="00812FBD" w:rsidP="00812FBD">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812FBD" w:rsidRDefault="00812FBD" w:rsidP="00812FB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4" type="#_x0000_t202" style="position:absolute;margin-left:48pt;margin-top:426pt;width:401.3pt;height:110.6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MTJAIAAEw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">
                <v:textbox>
                  <w:txbxContent>
                    <w:p w:rsidR="00641E72" w:rsidRDefault="00641E72" w:rsidP="00812FBD">
                      <w:pPr>
                        <w:spacing w:after="0" w:line="240" w:lineRule="auto"/>
                        <w:rPr>
                          <w:rFonts w:ascii="Times New Roman" w:hAnsi="Times New Roman" w:cs="Times New Roman"/>
                        </w:rPr>
                      </w:pPr>
                      <w:r w:rsidRPr="00641E72">
                        <w:rPr>
                          <w:rFonts w:ascii="Times New Roman" w:hAnsi="Times New Roman" w:cs="Times New Roman"/>
                        </w:rPr>
                        <w:t>Work that is happening that CAANS would like to do better or deeper</w:t>
                      </w:r>
                    </w:p>
                    <w:p w:rsidR="00641E72" w:rsidRPr="00F11A33" w:rsidRDefault="00641E72" w:rsidP="00641E72">
                      <w:pPr>
                        <w:pStyle w:val="ListParagraph"/>
                        <w:numPr>
                          <w:ilvl w:val="0"/>
                          <w:numId w:val="10"/>
                        </w:numPr>
                        <w:spacing w:after="0" w:line="240" w:lineRule="auto"/>
                        <w:ind w:left="426"/>
                        <w:rPr>
                          <w:rFonts w:ascii="Times New Roman" w:hAnsi="Times New Roman" w:cs="Times New Roman"/>
                        </w:rPr>
                      </w:pPr>
                      <w:r w:rsidRPr="00F11A33">
                        <w:rPr>
                          <w:rFonts w:ascii="Times New Roman" w:hAnsi="Times New Roman" w:cs="Times New Roman"/>
                        </w:rPr>
                        <w:t>Provide access to safety devices for staff and procedures for first aid and post-exposure prophylaxis (PEP)</w:t>
                      </w:r>
                    </w:p>
                    <w:p w:rsidR="006A24E4" w:rsidRDefault="006A24E4" w:rsidP="006A24E4">
                      <w:pPr>
                        <w:spacing w:after="0" w:line="240" w:lineRule="auto"/>
                        <w:ind w:left="426"/>
                        <w:rPr>
                          <w:rFonts w:ascii="Times New Roman" w:hAnsi="Times New Roman" w:cs="Times New Roman"/>
                        </w:rPr>
                      </w:pPr>
                      <w:r>
                        <w:rPr>
                          <w:rFonts w:ascii="Times New Roman" w:hAnsi="Times New Roman" w:cs="Times New Roman"/>
                        </w:rPr>
                        <w:t xml:space="preserve">Note: CAANS provides safety devices and has first aid and PEP procedures but would like to </w:t>
                      </w:r>
                      <w:r w:rsidR="003A77DA">
                        <w:rPr>
                          <w:rFonts w:ascii="Times New Roman" w:hAnsi="Times New Roman" w:cs="Times New Roman"/>
                        </w:rPr>
                        <w:t>review and update the procedures</w:t>
                      </w:r>
                    </w:p>
                    <w:p w:rsidR="006A24E4" w:rsidRDefault="006A24E4" w:rsidP="006A24E4">
                      <w:pPr>
                        <w:spacing w:after="0" w:line="240" w:lineRule="auto"/>
                        <w:ind w:left="426"/>
                        <w:rPr>
                          <w:rFonts w:ascii="Times New Roman" w:hAnsi="Times New Roman" w:cs="Times New Roman"/>
                        </w:rPr>
                      </w:pPr>
                    </w:p>
                    <w:p w:rsidR="00812FBD" w:rsidRPr="008B5D9E" w:rsidRDefault="00812FBD" w:rsidP="00812FBD">
                      <w:pPr>
                        <w:spacing w:after="0" w:line="240" w:lineRule="auto"/>
                        <w:rPr>
                          <w:rFonts w:ascii="Times New Roman" w:hAnsi="Times New Roman" w:cs="Times New Roman"/>
                        </w:rPr>
                      </w:pPr>
                      <w:r w:rsidRPr="008B5D9E">
                        <w:rPr>
                          <w:rFonts w:ascii="Times New Roman" w:hAnsi="Times New Roman" w:cs="Times New Roman"/>
                        </w:rPr>
                        <w:t>Recommended but CAANS not practicing</w:t>
                      </w:r>
                    </w:p>
                    <w:p w:rsidR="00812FBD" w:rsidRPr="008B5D9E" w:rsidRDefault="00812FBD" w:rsidP="00812FBD">
                      <w:pPr>
                        <w:pStyle w:val="ListParagraph"/>
                        <w:numPr>
                          <w:ilvl w:val="0"/>
                          <w:numId w:val="15"/>
                        </w:numPr>
                        <w:spacing w:after="0" w:line="240" w:lineRule="auto"/>
                        <w:ind w:left="0" w:firstLine="0"/>
                        <w:rPr>
                          <w:rFonts w:ascii="Times New Roman" w:hAnsi="Times New Roman" w:cs="Times New Roman"/>
                        </w:rPr>
                      </w:pPr>
                      <w:r w:rsidRPr="008B5D9E">
                        <w:rPr>
                          <w:rFonts w:ascii="Times New Roman" w:hAnsi="Times New Roman" w:cs="Times New Roman"/>
                        </w:rPr>
                        <w:t>None</w:t>
                      </w:r>
                    </w:p>
                    <w:p w:rsidR="00812FBD" w:rsidRDefault="00812FBD" w:rsidP="00812FBD"/>
                  </w:txbxContent>
                </v:textbox>
                <w10:wrap type="square" anchorx="margin" anchory="margin"/>
              </v:shape>
            </w:pict>
          </mc:Fallback>
        </mc:AlternateContent>
      </w:r>
    </w:p>
    <w:p w:rsidR="00812FBD" w:rsidRPr="00F11A33" w:rsidRDefault="00812FBD" w:rsidP="00812FBD">
      <w:pPr>
        <w:spacing w:after="0" w:line="240" w:lineRule="auto"/>
        <w:rPr>
          <w:rFonts w:ascii="Times New Roman" w:hAnsi="Times New Roman" w:cs="Times New Roman"/>
          <w:color w:val="FF0000"/>
        </w:rPr>
      </w:pPr>
    </w:p>
    <w:p w:rsidR="00812FBD" w:rsidRPr="00F11A33" w:rsidRDefault="00812FBD" w:rsidP="00812FBD">
      <w:pPr>
        <w:spacing w:after="0" w:line="240" w:lineRule="auto"/>
        <w:rPr>
          <w:rFonts w:ascii="Times New Roman" w:hAnsi="Times New Roman" w:cs="Times New Roman"/>
          <w:color w:val="FF0000"/>
        </w:rPr>
      </w:pPr>
    </w:p>
    <w:p w:rsidR="00812FBD" w:rsidRPr="00F11A33" w:rsidRDefault="00812FBD" w:rsidP="00812FBD">
      <w:pPr>
        <w:spacing w:after="0" w:line="240" w:lineRule="auto"/>
        <w:rPr>
          <w:rFonts w:ascii="Times New Roman" w:hAnsi="Times New Roman" w:cs="Times New Roman"/>
          <w:color w:val="FF0000"/>
        </w:rPr>
      </w:pPr>
    </w:p>
    <w:p w:rsidR="00646E2C" w:rsidRPr="00F11A33" w:rsidRDefault="00646E2C" w:rsidP="001F09CB">
      <w:pPr>
        <w:spacing w:after="0" w:line="240" w:lineRule="auto"/>
        <w:ind w:left="360"/>
        <w:rPr>
          <w:rFonts w:ascii="Times New Roman" w:hAnsi="Times New Roman" w:cs="Times New Roman"/>
        </w:rPr>
      </w:pPr>
    </w:p>
    <w:p w:rsidR="00641E72" w:rsidRDefault="00641E72" w:rsidP="00641E72">
      <w:pPr>
        <w:pStyle w:val="ListParagraph"/>
        <w:spacing w:after="0" w:line="240" w:lineRule="auto"/>
        <w:rPr>
          <w:rFonts w:ascii="Times New Roman" w:hAnsi="Times New Roman" w:cs="Times New Roman"/>
          <w:b/>
        </w:rPr>
      </w:pPr>
    </w:p>
    <w:p w:rsidR="00641E72" w:rsidRDefault="00641E72" w:rsidP="00641E72">
      <w:pPr>
        <w:pStyle w:val="ListParagraph"/>
        <w:spacing w:after="0" w:line="240" w:lineRule="auto"/>
        <w:rPr>
          <w:rFonts w:ascii="Times New Roman" w:hAnsi="Times New Roman" w:cs="Times New Roman"/>
          <w:b/>
        </w:rPr>
      </w:pPr>
    </w:p>
    <w:p w:rsidR="00641E72" w:rsidRDefault="00641E72" w:rsidP="00641E72">
      <w:pPr>
        <w:pStyle w:val="ListParagraph"/>
        <w:spacing w:after="0" w:line="240" w:lineRule="auto"/>
        <w:rPr>
          <w:rFonts w:ascii="Times New Roman" w:hAnsi="Times New Roman" w:cs="Times New Roman"/>
          <w:b/>
        </w:rPr>
      </w:pPr>
    </w:p>
    <w:p w:rsidR="00641E72" w:rsidRDefault="00641E72" w:rsidP="00641E72">
      <w:pPr>
        <w:pStyle w:val="ListParagraph"/>
        <w:spacing w:after="0" w:line="240" w:lineRule="auto"/>
        <w:rPr>
          <w:rFonts w:ascii="Times New Roman" w:hAnsi="Times New Roman" w:cs="Times New Roman"/>
          <w:b/>
        </w:rPr>
      </w:pPr>
    </w:p>
    <w:p w:rsidR="006A24E4" w:rsidRDefault="006A24E4" w:rsidP="006A24E4">
      <w:pPr>
        <w:pStyle w:val="ListParagraph"/>
        <w:spacing w:after="0" w:line="240" w:lineRule="auto"/>
        <w:rPr>
          <w:rFonts w:ascii="Times New Roman" w:hAnsi="Times New Roman" w:cs="Times New Roman"/>
          <w:b/>
        </w:rPr>
      </w:pPr>
    </w:p>
    <w:p w:rsidR="00320F14" w:rsidRPr="00F11A33" w:rsidRDefault="00320F14" w:rsidP="00320F14">
      <w:pPr>
        <w:pStyle w:val="ListParagraph"/>
        <w:numPr>
          <w:ilvl w:val="0"/>
          <w:numId w:val="1"/>
        </w:numPr>
        <w:spacing w:after="0" w:line="240" w:lineRule="auto"/>
        <w:rPr>
          <w:rFonts w:ascii="Times New Roman" w:hAnsi="Times New Roman" w:cs="Times New Roman"/>
          <w:b/>
        </w:rPr>
      </w:pPr>
      <w:r w:rsidRPr="00F11A33">
        <w:rPr>
          <w:rFonts w:ascii="Times New Roman" w:hAnsi="Times New Roman" w:cs="Times New Roman"/>
          <w:b/>
        </w:rPr>
        <w:t>Safer drug use education</w:t>
      </w:r>
    </w:p>
    <w:p w:rsidR="00646E2C" w:rsidRPr="00F11A33" w:rsidRDefault="00646E2C" w:rsidP="005E19EA">
      <w:pPr>
        <w:pStyle w:val="ListParagraph"/>
        <w:spacing w:after="0" w:line="240" w:lineRule="auto"/>
        <w:rPr>
          <w:rFonts w:ascii="Times New Roman" w:hAnsi="Times New Roman" w:cs="Times New Roman"/>
        </w:rPr>
      </w:pPr>
      <w:r w:rsidRPr="00F11A33">
        <w:rPr>
          <w:rFonts w:ascii="Times New Roman" w:hAnsi="Times New Roman" w:cs="Times New Roman"/>
        </w:rPr>
        <w:t>To facilitate knowledge and application of drug consumption practices that reduce or eliminate the risk of transmission of human immunodeficiency virus (HIV), hepatitis C (HCV), hepatitis B (HBV), and other pathogens; drug overdose; soft tissue injuries; and other drug consumption related harms.</w:t>
      </w:r>
    </w:p>
    <w:p w:rsidR="00646E2C" w:rsidRPr="00F11A33" w:rsidRDefault="00892766" w:rsidP="005E19EA">
      <w:pPr>
        <w:pStyle w:val="ListParagraph"/>
        <w:numPr>
          <w:ilvl w:val="0"/>
          <w:numId w:val="12"/>
        </w:numPr>
        <w:spacing w:after="0" w:line="240" w:lineRule="auto"/>
        <w:rPr>
          <w:rFonts w:ascii="Times New Roman" w:hAnsi="Times New Roman" w:cs="Times New Roman"/>
        </w:rPr>
      </w:pPr>
      <w:r w:rsidRPr="00F11A33">
        <w:rPr>
          <w:rFonts w:ascii="Times New Roman" w:hAnsi="Times New Roman" w:cs="Times New Roman"/>
        </w:rPr>
        <w:t xml:space="preserve">Provide educational interventions targeted toward reduction of injection-related risk behaviours (e.g. needle and other injection equipment reuse and sharing) associated with HIV </w:t>
      </w:r>
      <w:r w:rsidRPr="00F11A33">
        <w:rPr>
          <w:rFonts w:ascii="Times New Roman" w:hAnsi="Times New Roman" w:cs="Times New Roman"/>
        </w:rPr>
        <w:lastRenderedPageBreak/>
        <w:t>and HCV transmission, drug overdose, soft tissue injuries, and other drug consumption related harms</w:t>
      </w:r>
    </w:p>
    <w:p w:rsidR="00892766" w:rsidRPr="00F11A33" w:rsidRDefault="00892766" w:rsidP="005E19EA">
      <w:pPr>
        <w:pStyle w:val="ListParagraph"/>
        <w:numPr>
          <w:ilvl w:val="0"/>
          <w:numId w:val="12"/>
        </w:numPr>
        <w:spacing w:after="0" w:line="240" w:lineRule="auto"/>
        <w:rPr>
          <w:rFonts w:ascii="Times New Roman" w:hAnsi="Times New Roman" w:cs="Times New Roman"/>
        </w:rPr>
      </w:pPr>
      <w:r w:rsidRPr="00F11A33">
        <w:rPr>
          <w:rFonts w:ascii="Times New Roman" w:hAnsi="Times New Roman" w:cs="Times New Roman"/>
        </w:rPr>
        <w:t>Provide educational interventions targeted towards reduction of crack cocaine smoking risk behaviours (e.g. pipe reuse and sharing) to reduce smoking-related harms, such as injuries to the mouth and lips, associated with HIV and HCV transmission</w:t>
      </w:r>
    </w:p>
    <w:p w:rsidR="00812FBD" w:rsidRPr="00F11A33" w:rsidRDefault="00812FBD" w:rsidP="001F09CB">
      <w:pPr>
        <w:spacing w:after="0" w:line="240" w:lineRule="auto"/>
        <w:ind w:left="720"/>
        <w:rPr>
          <w:rFonts w:ascii="Times New Roman" w:hAnsi="Times New Roman" w:cs="Times New Roman"/>
          <w:color w:val="FF0000"/>
        </w:rPr>
      </w:pPr>
    </w:p>
    <w:p w:rsidR="00812FBD" w:rsidRPr="00F11A33" w:rsidRDefault="00812FBD" w:rsidP="001F09CB">
      <w:pPr>
        <w:spacing w:after="0" w:line="240" w:lineRule="auto"/>
        <w:ind w:left="720"/>
        <w:rPr>
          <w:rFonts w:ascii="Times New Roman" w:hAnsi="Times New Roman" w:cs="Times New Roman"/>
          <w:color w:val="FF0000"/>
        </w:rPr>
      </w:pPr>
      <w:r w:rsidRPr="00F11A33">
        <w:rPr>
          <w:rFonts w:ascii="Times New Roman" w:hAnsi="Times New Roman" w:cs="Times New Roman"/>
          <w:noProof/>
          <w:color w:val="FF0000"/>
          <w:lang w:eastAsia="en-CA"/>
        </w:rPr>
        <mc:AlternateContent>
          <mc:Choice Requires="wps">
            <w:drawing>
              <wp:inline distT="0" distB="0" distL="0" distR="0" wp14:anchorId="255ECC9D" wp14:editId="40DC6FFD">
                <wp:extent cx="5503333" cy="3327400"/>
                <wp:effectExtent l="0" t="0" r="21590"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3327400"/>
                        </a:xfrm>
                        <a:prstGeom prst="rect">
                          <a:avLst/>
                        </a:prstGeom>
                        <a:solidFill>
                          <a:srgbClr val="FFFFFF"/>
                        </a:solidFill>
                        <a:ln w="9525">
                          <a:solidFill>
                            <a:srgbClr val="000000"/>
                          </a:solidFill>
                          <a:miter lim="800000"/>
                          <a:headEnd/>
                          <a:tailEnd/>
                        </a:ln>
                      </wps:spPr>
                      <wps:txbx>
                        <w:txbxContent>
                          <w:p w:rsidR="00812FBD" w:rsidRPr="00F11A33" w:rsidRDefault="00812FBD" w:rsidP="00812FBD">
                            <w:pPr>
                              <w:spacing w:after="0" w:line="240" w:lineRule="auto"/>
                              <w:rPr>
                                <w:rFonts w:ascii="Times New Roman" w:hAnsi="Times New Roman" w:cs="Times New Roman"/>
                              </w:rPr>
                            </w:pPr>
                            <w:r w:rsidRPr="00F11A33">
                              <w:rPr>
                                <w:rFonts w:ascii="Times New Roman" w:hAnsi="Times New Roman" w:cs="Times New Roman"/>
                              </w:rPr>
                              <w:t>Work that is happening that CAANS would like to do better or deeper</w:t>
                            </w:r>
                          </w:p>
                          <w:p w:rsidR="00812FBD" w:rsidRPr="00F11A33" w:rsidRDefault="00812FBD" w:rsidP="00812FBD">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Provide safer drug use education in a variety of formats including one-on-one education, workshops and group education, skills-building sessions, information pamphlets, instructional videos, demonstrations, and other formats as necessary</w:t>
                            </w:r>
                          </w:p>
                          <w:p w:rsidR="00812FBD" w:rsidRPr="00F11A33" w:rsidRDefault="00812FBD"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has a variety of methods but would like additional methods added.</w:t>
                            </w:r>
                          </w:p>
                          <w:p w:rsidR="00F11A33" w:rsidRPr="00F11A33" w:rsidRDefault="00F11A33" w:rsidP="00F11A33">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Integrate evaluation of educational interventions into programming to ensure desired impact and to build evidence</w:t>
                            </w:r>
                          </w:p>
                          <w:p w:rsidR="00812FBD" w:rsidRPr="00F11A33" w:rsidRDefault="00F11A33"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wants to do this better</w:t>
                            </w:r>
                          </w:p>
                          <w:p w:rsidR="00F11A33" w:rsidRPr="00F11A33" w:rsidRDefault="00F11A33" w:rsidP="00F11A33">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 xml:space="preserve">Provide peer-delivered, brief instructions, and longer interventions to reach a broad range and diversity of clients </w:t>
                            </w:r>
                          </w:p>
                          <w:p w:rsidR="00F11A33" w:rsidRPr="00F11A33" w:rsidRDefault="00F11A33"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wants to do this better</w:t>
                            </w:r>
                          </w:p>
                          <w:p w:rsidR="00F11A33" w:rsidRPr="00F11A33" w:rsidRDefault="00F11A33" w:rsidP="00F11A33">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Involve clients in the design and evaluation of educational materials and interventions to ensure message acceptability, relevance, and comprehension. Tailor education for the populations and contexts served by the program</w:t>
                            </w:r>
                          </w:p>
                          <w:p w:rsidR="00F11A33" w:rsidRPr="00F11A33" w:rsidRDefault="00F11A33" w:rsidP="00F11A33">
                            <w:pPr>
                              <w:spacing w:after="0" w:line="240" w:lineRule="auto"/>
                              <w:ind w:left="284"/>
                              <w:rPr>
                                <w:rFonts w:ascii="Times New Roman" w:hAnsi="Times New Roman" w:cs="Times New Roman"/>
                              </w:rPr>
                            </w:pPr>
                            <w:r w:rsidRPr="00F11A33">
                              <w:rPr>
                                <w:rFonts w:ascii="Times New Roman" w:hAnsi="Times New Roman" w:cs="Times New Roman"/>
                              </w:rPr>
                              <w:t>Note: CAANS has not identified funding to create educational materials.  CAANS would like to do deeper evaluation of program interventions.</w:t>
                            </w:r>
                          </w:p>
                          <w:p w:rsidR="00F11A33" w:rsidRPr="00F11A33" w:rsidRDefault="00F11A33" w:rsidP="00812FBD">
                            <w:pPr>
                              <w:spacing w:after="0" w:line="240" w:lineRule="auto"/>
                              <w:rPr>
                                <w:rFonts w:ascii="Times New Roman" w:hAnsi="Times New Roman" w:cs="Times New Roman"/>
                              </w:rPr>
                            </w:pPr>
                          </w:p>
                          <w:p w:rsidR="00812FBD" w:rsidRPr="00F11A33" w:rsidRDefault="00812FBD" w:rsidP="00812FBD">
                            <w:pPr>
                              <w:spacing w:after="0" w:line="240" w:lineRule="auto"/>
                              <w:rPr>
                                <w:rFonts w:ascii="Times New Roman" w:hAnsi="Times New Roman" w:cs="Times New Roman"/>
                              </w:rPr>
                            </w:pPr>
                            <w:r w:rsidRPr="00F11A33">
                              <w:rPr>
                                <w:rFonts w:ascii="Times New Roman" w:hAnsi="Times New Roman" w:cs="Times New Roman"/>
                              </w:rPr>
                              <w:t xml:space="preserve">Recommended but CAANS not practicing </w:t>
                            </w:r>
                          </w:p>
                          <w:p w:rsidR="00812FBD" w:rsidRPr="00F11A33" w:rsidRDefault="00812FBD" w:rsidP="00812FBD">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Develop and evaluate programs to train peers to deliver safer drug use education</w:t>
                            </w:r>
                          </w:p>
                          <w:p w:rsidR="00F11A33" w:rsidRPr="00F11A33" w:rsidRDefault="00F11A33"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has not been successful in funding this intervention</w:t>
                            </w:r>
                          </w:p>
                          <w:p w:rsidR="00F11A33" w:rsidRDefault="00F11A33" w:rsidP="00F11A33"/>
                        </w:txbxContent>
                      </wps:txbx>
                      <wps:bodyPr rot="0" vert="horz" wrap="square" lIns="91440" tIns="45720" rIns="91440" bIns="45720" anchor="t" anchorCtr="0">
                        <a:noAutofit/>
                      </wps:bodyPr>
                    </wps:wsp>
                  </a:graphicData>
                </a:graphic>
              </wp:inline>
            </w:drawing>
          </mc:Choice>
          <mc:Fallback>
            <w:pict>
              <v:shape id="_x0000_s1035" type="#_x0000_t202" style="width:433.3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b9CJgIAAE0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">
                <v:textbox>
                  <w:txbxContent>
                    <w:p w:rsidR="00812FBD" w:rsidRPr="00F11A33" w:rsidRDefault="00812FBD" w:rsidP="00812FBD">
                      <w:pPr>
                        <w:spacing w:after="0" w:line="240" w:lineRule="auto"/>
                        <w:rPr>
                          <w:rFonts w:ascii="Times New Roman" w:hAnsi="Times New Roman" w:cs="Times New Roman"/>
                        </w:rPr>
                      </w:pPr>
                      <w:r w:rsidRPr="00F11A33">
                        <w:rPr>
                          <w:rFonts w:ascii="Times New Roman" w:hAnsi="Times New Roman" w:cs="Times New Roman"/>
                        </w:rPr>
                        <w:t>Work that is happening that CAANS would like to do better or deeper</w:t>
                      </w:r>
                    </w:p>
                    <w:p w:rsidR="00812FBD" w:rsidRPr="00F11A33" w:rsidRDefault="00812FBD" w:rsidP="00812FBD">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Provide safer drug use education in a variety of formats including one-on-one education, workshops and group education, skills-building sessions, information pamphlets, instructional videos, demonstrations, and other formats as necessary</w:t>
                      </w:r>
                    </w:p>
                    <w:p w:rsidR="00812FBD" w:rsidRPr="00F11A33" w:rsidRDefault="00812FBD"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has a variety of methods but would like additional methods added.</w:t>
                      </w:r>
                    </w:p>
                    <w:p w:rsidR="00F11A33" w:rsidRPr="00F11A33" w:rsidRDefault="00F11A33" w:rsidP="00F11A33">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Integrate evaluation of educational interventions into programming to ensure desired impact and to build evidence</w:t>
                      </w:r>
                    </w:p>
                    <w:p w:rsidR="00812FBD" w:rsidRPr="00F11A33" w:rsidRDefault="00F11A33"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wants to do this better</w:t>
                      </w:r>
                    </w:p>
                    <w:p w:rsidR="00F11A33" w:rsidRPr="00F11A33" w:rsidRDefault="00F11A33" w:rsidP="00F11A33">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 xml:space="preserve">Provide peer-delivered, brief instructions, and longer interventions to reach a broad range and diversity of clients </w:t>
                      </w:r>
                    </w:p>
                    <w:p w:rsidR="00F11A33" w:rsidRPr="00F11A33" w:rsidRDefault="00F11A33"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wants to do this better</w:t>
                      </w:r>
                    </w:p>
                    <w:p w:rsidR="00F11A33" w:rsidRPr="00F11A33" w:rsidRDefault="00F11A33" w:rsidP="00F11A33">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Involve clients in the design and evaluation of educational materials and interventions to ensure message acceptability, relevance, and comprehension. Tailor education for the populations and contexts served by the program</w:t>
                      </w:r>
                    </w:p>
                    <w:p w:rsidR="00F11A33" w:rsidRPr="00F11A33" w:rsidRDefault="00F11A33" w:rsidP="00F11A33">
                      <w:pPr>
                        <w:spacing w:after="0" w:line="240" w:lineRule="auto"/>
                        <w:ind w:left="284"/>
                        <w:rPr>
                          <w:rFonts w:ascii="Times New Roman" w:hAnsi="Times New Roman" w:cs="Times New Roman"/>
                        </w:rPr>
                      </w:pPr>
                      <w:r w:rsidRPr="00F11A33">
                        <w:rPr>
                          <w:rFonts w:ascii="Times New Roman" w:hAnsi="Times New Roman" w:cs="Times New Roman"/>
                        </w:rPr>
                        <w:t>Note: CAANS has not identified funding to create educational materials.  CAANS would like to do deeper evaluation of program interventions.</w:t>
                      </w:r>
                    </w:p>
                    <w:p w:rsidR="00F11A33" w:rsidRPr="00F11A33" w:rsidRDefault="00F11A33" w:rsidP="00812FBD">
                      <w:pPr>
                        <w:spacing w:after="0" w:line="240" w:lineRule="auto"/>
                        <w:rPr>
                          <w:rFonts w:ascii="Times New Roman" w:hAnsi="Times New Roman" w:cs="Times New Roman"/>
                        </w:rPr>
                      </w:pPr>
                    </w:p>
                    <w:p w:rsidR="00812FBD" w:rsidRPr="00F11A33" w:rsidRDefault="00812FBD" w:rsidP="00812FBD">
                      <w:pPr>
                        <w:spacing w:after="0" w:line="240" w:lineRule="auto"/>
                        <w:rPr>
                          <w:rFonts w:ascii="Times New Roman" w:hAnsi="Times New Roman" w:cs="Times New Roman"/>
                        </w:rPr>
                      </w:pPr>
                      <w:r w:rsidRPr="00F11A33">
                        <w:rPr>
                          <w:rFonts w:ascii="Times New Roman" w:hAnsi="Times New Roman" w:cs="Times New Roman"/>
                        </w:rPr>
                        <w:t xml:space="preserve">Recommended but CAANS not practicing </w:t>
                      </w:r>
                    </w:p>
                    <w:p w:rsidR="00812FBD" w:rsidRPr="00F11A33" w:rsidRDefault="00812FBD" w:rsidP="00812FBD">
                      <w:pPr>
                        <w:pStyle w:val="ListParagraph"/>
                        <w:numPr>
                          <w:ilvl w:val="0"/>
                          <w:numId w:val="15"/>
                        </w:numPr>
                        <w:spacing w:after="0" w:line="240" w:lineRule="auto"/>
                        <w:ind w:left="284" w:hanging="284"/>
                        <w:rPr>
                          <w:rFonts w:ascii="Times New Roman" w:hAnsi="Times New Roman" w:cs="Times New Roman"/>
                        </w:rPr>
                      </w:pPr>
                      <w:r w:rsidRPr="00F11A33">
                        <w:rPr>
                          <w:rFonts w:ascii="Times New Roman" w:hAnsi="Times New Roman" w:cs="Times New Roman"/>
                        </w:rPr>
                        <w:t>Develop and evaluate programs to train peers to deliver safer drug use education</w:t>
                      </w:r>
                    </w:p>
                    <w:p w:rsidR="00F11A33" w:rsidRPr="00F11A33" w:rsidRDefault="00F11A33" w:rsidP="00F11A33">
                      <w:pPr>
                        <w:spacing w:after="0" w:line="240" w:lineRule="auto"/>
                        <w:ind w:firstLine="284"/>
                        <w:rPr>
                          <w:rFonts w:ascii="Times New Roman" w:hAnsi="Times New Roman" w:cs="Times New Roman"/>
                        </w:rPr>
                      </w:pPr>
                      <w:r w:rsidRPr="00F11A33">
                        <w:rPr>
                          <w:rFonts w:ascii="Times New Roman" w:hAnsi="Times New Roman" w:cs="Times New Roman"/>
                        </w:rPr>
                        <w:t>Note: CAANS has not been successful in funding this intervention</w:t>
                      </w:r>
                    </w:p>
                    <w:p w:rsidR="00F11A33" w:rsidRDefault="00F11A33" w:rsidP="00F11A33"/>
                  </w:txbxContent>
                </v:textbox>
                <w10:anchorlock/>
              </v:shape>
            </w:pict>
          </mc:Fallback>
        </mc:AlternateContent>
      </w:r>
    </w:p>
    <w:p w:rsidR="00892766" w:rsidRPr="00F11A33" w:rsidRDefault="00892766" w:rsidP="00D36E75">
      <w:pPr>
        <w:pStyle w:val="ListParagraph"/>
        <w:spacing w:after="0" w:line="240" w:lineRule="auto"/>
        <w:ind w:left="1080"/>
        <w:rPr>
          <w:rFonts w:ascii="Times New Roman" w:hAnsi="Times New Roman" w:cs="Times New Roman"/>
        </w:rPr>
      </w:pPr>
    </w:p>
    <w:p w:rsidR="00320F14" w:rsidRPr="00C36E14" w:rsidRDefault="00320F14" w:rsidP="00320F14">
      <w:pPr>
        <w:pStyle w:val="ListParagraph"/>
        <w:numPr>
          <w:ilvl w:val="0"/>
          <w:numId w:val="1"/>
        </w:numPr>
        <w:spacing w:after="0" w:line="240" w:lineRule="auto"/>
        <w:rPr>
          <w:rFonts w:ascii="Times New Roman" w:hAnsi="Times New Roman" w:cs="Times New Roman"/>
        </w:rPr>
      </w:pPr>
      <w:r w:rsidRPr="00F11A33">
        <w:rPr>
          <w:rFonts w:ascii="Times New Roman" w:hAnsi="Times New Roman" w:cs="Times New Roman"/>
        </w:rPr>
        <w:t>Opio</w:t>
      </w:r>
      <w:r w:rsidR="00D36E75" w:rsidRPr="00F11A33">
        <w:rPr>
          <w:rFonts w:ascii="Times New Roman" w:hAnsi="Times New Roman" w:cs="Times New Roman"/>
        </w:rPr>
        <w:t>id</w:t>
      </w:r>
      <w:r w:rsidRPr="00F11A33">
        <w:rPr>
          <w:rFonts w:ascii="Times New Roman" w:hAnsi="Times New Roman" w:cs="Times New Roman"/>
        </w:rPr>
        <w:t xml:space="preserve"> overdose prevention: </w:t>
      </w:r>
      <w:r w:rsidRPr="00C36E14">
        <w:rPr>
          <w:rFonts w:ascii="Times New Roman" w:hAnsi="Times New Roman" w:cs="Times New Roman"/>
        </w:rPr>
        <w:t xml:space="preserve">education </w:t>
      </w:r>
      <w:r w:rsidR="00C12D96" w:rsidRPr="00C36E14">
        <w:rPr>
          <w:rFonts w:ascii="Times New Roman" w:hAnsi="Times New Roman" w:cs="Times New Roman"/>
        </w:rPr>
        <w:t>and naloxone distribution</w:t>
      </w:r>
    </w:p>
    <w:p w:rsidR="00D36E75" w:rsidRPr="00C36E14" w:rsidRDefault="00D36E75" w:rsidP="00D36E75">
      <w:pPr>
        <w:pStyle w:val="ListParagraph"/>
        <w:spacing w:after="0" w:line="240" w:lineRule="auto"/>
        <w:rPr>
          <w:rFonts w:ascii="Times New Roman" w:hAnsi="Times New Roman" w:cs="Times New Roman"/>
        </w:rPr>
      </w:pPr>
      <w:r w:rsidRPr="00C36E14">
        <w:rPr>
          <w:rFonts w:ascii="Times New Roman" w:hAnsi="Times New Roman" w:cs="Times New Roman"/>
        </w:rPr>
        <w:t>To facilitate knowledge and application of opioid overdose preve</w:t>
      </w:r>
      <w:r w:rsidR="00883E5D" w:rsidRPr="00C36E14">
        <w:rPr>
          <w:rFonts w:ascii="Times New Roman" w:hAnsi="Times New Roman" w:cs="Times New Roman"/>
        </w:rPr>
        <w:t>ntion strategies</w:t>
      </w:r>
      <w:r w:rsidRPr="00C36E14">
        <w:rPr>
          <w:rFonts w:ascii="Times New Roman" w:hAnsi="Times New Roman" w:cs="Times New Roman"/>
        </w:rPr>
        <w:t xml:space="preserve"> and how to appropriately respond to the event of an overdose</w:t>
      </w:r>
      <w:r w:rsidR="00C12D96" w:rsidRPr="00C36E14">
        <w:rPr>
          <w:rFonts w:ascii="Times New Roman" w:hAnsi="Times New Roman" w:cs="Times New Roman"/>
        </w:rPr>
        <w:t xml:space="preserve"> (including the use of naloxone if available)</w:t>
      </w:r>
      <w:r w:rsidRPr="00C36E14">
        <w:rPr>
          <w:rFonts w:ascii="Times New Roman" w:hAnsi="Times New Roman" w:cs="Times New Roman"/>
        </w:rPr>
        <w:t>.</w:t>
      </w:r>
    </w:p>
    <w:p w:rsidR="00D36E75" w:rsidRPr="00F11A33" w:rsidRDefault="00D36E75" w:rsidP="00D36E75">
      <w:pPr>
        <w:pStyle w:val="ListParagraph"/>
        <w:numPr>
          <w:ilvl w:val="0"/>
          <w:numId w:val="13"/>
        </w:numPr>
        <w:spacing w:after="0" w:line="240" w:lineRule="auto"/>
        <w:rPr>
          <w:rFonts w:ascii="Times New Roman" w:hAnsi="Times New Roman" w:cs="Times New Roman"/>
        </w:rPr>
      </w:pPr>
      <w:r w:rsidRPr="00C36E14">
        <w:rPr>
          <w:rFonts w:ascii="Times New Roman" w:hAnsi="Times New Roman" w:cs="Times New Roman"/>
        </w:rPr>
        <w:t>Educate clients about opioid overdose prevention techniques</w:t>
      </w:r>
    </w:p>
    <w:p w:rsidR="00D36E75" w:rsidRPr="00F11A33" w:rsidRDefault="00D36E75" w:rsidP="00D36E75">
      <w:pPr>
        <w:pStyle w:val="ListParagraph"/>
        <w:numPr>
          <w:ilvl w:val="0"/>
          <w:numId w:val="13"/>
        </w:numPr>
        <w:spacing w:after="0" w:line="240" w:lineRule="auto"/>
        <w:rPr>
          <w:rFonts w:ascii="Times New Roman" w:hAnsi="Times New Roman" w:cs="Times New Roman"/>
        </w:rPr>
      </w:pPr>
      <w:r w:rsidRPr="00F11A33">
        <w:rPr>
          <w:rFonts w:ascii="Times New Roman" w:hAnsi="Times New Roman" w:cs="Times New Roman"/>
        </w:rPr>
        <w:t>Education clients about the signs and symptoms of opioid overdose</w:t>
      </w:r>
    </w:p>
    <w:p w:rsidR="00D36E75" w:rsidRPr="00F11A33" w:rsidRDefault="00D36E75" w:rsidP="00D36E75">
      <w:pPr>
        <w:pStyle w:val="ListParagraph"/>
        <w:numPr>
          <w:ilvl w:val="0"/>
          <w:numId w:val="13"/>
        </w:numPr>
        <w:spacing w:after="0" w:line="240" w:lineRule="auto"/>
        <w:rPr>
          <w:rFonts w:ascii="Times New Roman" w:hAnsi="Times New Roman" w:cs="Times New Roman"/>
        </w:rPr>
      </w:pPr>
      <w:r w:rsidRPr="00F11A33">
        <w:rPr>
          <w:rFonts w:ascii="Times New Roman" w:hAnsi="Times New Roman" w:cs="Times New Roman"/>
        </w:rPr>
        <w:t>Educate clients about how to respond to an opioid overdose, including chest compressions, rescue breathing and calling 9-1-1</w:t>
      </w:r>
    </w:p>
    <w:p w:rsidR="00F11A33" w:rsidRDefault="00D70E9C" w:rsidP="00C12D96">
      <w:pPr>
        <w:spacing w:after="0" w:line="240" w:lineRule="auto"/>
        <w:ind w:left="720"/>
        <w:rPr>
          <w:rFonts w:ascii="Times New Roman" w:hAnsi="Times New Roman" w:cs="Times New Roman"/>
          <w:color w:val="FF0000"/>
        </w:rPr>
      </w:pPr>
      <w:bookmarkStart w:id="0" w:name="_GoBack"/>
      <w:r w:rsidRPr="00F11A33">
        <w:rPr>
          <w:rFonts w:ascii="Times New Roman" w:hAnsi="Times New Roman" w:cs="Times New Roman"/>
          <w:noProof/>
          <w:color w:val="FF0000"/>
          <w:lang w:eastAsia="en-CA"/>
        </w:rPr>
        <w:lastRenderedPageBreak/>
        <mc:AlternateContent>
          <mc:Choice Requires="wps">
            <w:drawing>
              <wp:inline distT="0" distB="0" distL="0" distR="0" wp14:anchorId="7798303B" wp14:editId="247F4996">
                <wp:extent cx="5503333" cy="2726267"/>
                <wp:effectExtent l="0" t="0" r="21590" b="1714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3" cy="2726267"/>
                        </a:xfrm>
                        <a:prstGeom prst="rect">
                          <a:avLst/>
                        </a:prstGeom>
                        <a:solidFill>
                          <a:srgbClr val="FFFFFF"/>
                        </a:solidFill>
                        <a:ln w="9525">
                          <a:solidFill>
                            <a:srgbClr val="000000"/>
                          </a:solidFill>
                          <a:miter lim="800000"/>
                          <a:headEnd/>
                          <a:tailEnd/>
                        </a:ln>
                      </wps:spPr>
                      <wps:txbx>
                        <w:txbxContent>
                          <w:p w:rsidR="00D70E9C" w:rsidRPr="00F11A33" w:rsidRDefault="00D70E9C" w:rsidP="00D70E9C">
                            <w:pPr>
                              <w:spacing w:after="0" w:line="240" w:lineRule="auto"/>
                              <w:rPr>
                                <w:rFonts w:ascii="Times New Roman" w:hAnsi="Times New Roman" w:cs="Times New Roman"/>
                              </w:rPr>
                            </w:pPr>
                            <w:r w:rsidRPr="00F11A33">
                              <w:rPr>
                                <w:rFonts w:ascii="Times New Roman" w:hAnsi="Times New Roman" w:cs="Times New Roman"/>
                              </w:rPr>
                              <w:t>Work that is happening that CAANS would like to do better or deeper</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Partner with multiple community stakeholders to prevent morality from opioid overdose</w:t>
                            </w:r>
                          </w:p>
                          <w:p w:rsidR="00D70E9C" w:rsidRPr="00C36E14" w:rsidRDefault="00D70E9C" w:rsidP="00D70E9C">
                            <w:pPr>
                              <w:spacing w:after="0" w:line="240" w:lineRule="auto"/>
                              <w:ind w:left="284"/>
                              <w:rPr>
                                <w:rFonts w:ascii="Times New Roman" w:hAnsi="Times New Roman" w:cs="Times New Roman"/>
                              </w:rPr>
                            </w:pPr>
                            <w:r w:rsidRPr="00C36E14">
                              <w:rPr>
                                <w:rFonts w:ascii="Times New Roman" w:hAnsi="Times New Roman" w:cs="Times New Roman"/>
                              </w:rPr>
                              <w:t>Note: CAANS is partnered with appropriate stakeholders but has limited activities with them related to overdose.</w:t>
                            </w:r>
                          </w:p>
                          <w:p w:rsidR="00D70E9C" w:rsidRPr="00C36E14" w:rsidRDefault="00D70E9C" w:rsidP="00D70E9C">
                            <w:pPr>
                              <w:spacing w:after="0" w:line="240" w:lineRule="auto"/>
                              <w:rPr>
                                <w:rFonts w:ascii="Times New Roman" w:hAnsi="Times New Roman" w:cs="Times New Roman"/>
                              </w:rPr>
                            </w:pPr>
                          </w:p>
                          <w:p w:rsidR="00D70E9C" w:rsidRPr="00C36E14" w:rsidRDefault="00D70E9C" w:rsidP="00D70E9C">
                            <w:pPr>
                              <w:spacing w:after="0" w:line="240" w:lineRule="auto"/>
                              <w:rPr>
                                <w:rFonts w:ascii="Times New Roman" w:hAnsi="Times New Roman" w:cs="Times New Roman"/>
                              </w:rPr>
                            </w:pPr>
                            <w:r w:rsidRPr="00C36E14">
                              <w:rPr>
                                <w:rFonts w:ascii="Times New Roman" w:hAnsi="Times New Roman" w:cs="Times New Roman"/>
                              </w:rPr>
                              <w:t xml:space="preserve">Recommended but CAANS not practicing </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Provide first aid and CPR training to clients</w:t>
                            </w:r>
                          </w:p>
                          <w:p w:rsidR="00D70E9C" w:rsidRPr="00C36E14" w:rsidRDefault="00D70E9C" w:rsidP="00D70E9C">
                            <w:pPr>
                              <w:pStyle w:val="ListParagraph"/>
                              <w:spacing w:after="0" w:line="240" w:lineRule="auto"/>
                              <w:ind w:left="284"/>
                              <w:rPr>
                                <w:rFonts w:ascii="Times New Roman" w:hAnsi="Times New Roman" w:cs="Times New Roman"/>
                              </w:rPr>
                            </w:pPr>
                            <w:r w:rsidRPr="00C36E14">
                              <w:rPr>
                                <w:rFonts w:ascii="Times New Roman" w:hAnsi="Times New Roman" w:cs="Times New Roman"/>
                              </w:rPr>
                              <w:t>Note: CAANS is interested in providing this, staff time and funding would need to be identified.</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Assess feasibility and acceptability of a naloxone distribution program</w:t>
                            </w:r>
                          </w:p>
                          <w:p w:rsidR="00D70E9C" w:rsidRPr="00232D6B" w:rsidRDefault="00D70E9C" w:rsidP="00D70E9C">
                            <w:pPr>
                              <w:spacing w:after="0" w:line="240" w:lineRule="auto"/>
                              <w:ind w:firstLine="284"/>
                              <w:rPr>
                                <w:rFonts w:ascii="Times New Roman" w:hAnsi="Times New Roman" w:cs="Times New Roman"/>
                              </w:rPr>
                            </w:pPr>
                            <w:r w:rsidRPr="00232D6B">
                              <w:rPr>
                                <w:rFonts w:ascii="Times New Roman" w:hAnsi="Times New Roman" w:cs="Times New Roman"/>
                              </w:rPr>
                              <w:t>Note: Naloxone is not available in Central Alberta</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Where naloxone is available, ensure eligible and at risk clients are trained on appropriate use of naloxone and offer kits and training in a variety of locations. Evaluate opioid overdose prevention and response interventions to ensure desired impact and to build evidence</w:t>
                            </w:r>
                          </w:p>
                          <w:p w:rsidR="00D70E9C" w:rsidRPr="00C36E14" w:rsidRDefault="00D70E9C" w:rsidP="00D70E9C">
                            <w:pPr>
                              <w:spacing w:after="0" w:line="240" w:lineRule="auto"/>
                              <w:ind w:firstLine="284"/>
                              <w:rPr>
                                <w:rFonts w:ascii="Times New Roman" w:hAnsi="Times New Roman" w:cs="Times New Roman"/>
                              </w:rPr>
                            </w:pPr>
                            <w:r w:rsidRPr="00C36E14">
                              <w:rPr>
                                <w:rFonts w:ascii="Times New Roman" w:hAnsi="Times New Roman" w:cs="Times New Roman"/>
                              </w:rPr>
                              <w:t>Note: Naloxone is not available in Central Alberta</w:t>
                            </w:r>
                          </w:p>
                          <w:p w:rsidR="00D70E9C" w:rsidRPr="00F11A33" w:rsidRDefault="00D70E9C" w:rsidP="00D70E9C">
                            <w:pPr>
                              <w:pStyle w:val="ListParagraph"/>
                              <w:spacing w:after="0" w:line="240" w:lineRule="auto"/>
                              <w:ind w:left="284"/>
                              <w:rPr>
                                <w:rFonts w:ascii="Times New Roman" w:hAnsi="Times New Roman" w:cs="Times New Roman"/>
                              </w:rPr>
                            </w:pPr>
                          </w:p>
                          <w:p w:rsidR="00D70E9C" w:rsidRDefault="00D70E9C" w:rsidP="00D70E9C"/>
                        </w:txbxContent>
                      </wps:txbx>
                      <wps:bodyPr rot="0" vert="horz" wrap="square" lIns="91440" tIns="45720" rIns="91440" bIns="45720" anchor="t" anchorCtr="0">
                        <a:noAutofit/>
                      </wps:bodyPr>
                    </wps:wsp>
                  </a:graphicData>
                </a:graphic>
              </wp:inline>
            </w:drawing>
          </mc:Choice>
          <mc:Fallback>
            <w:pict>
              <v:shape id="_x0000_s1036" type="#_x0000_t202" style="width:433.35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SaJQIAAE4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">
                <v:textbox>
                  <w:txbxContent>
                    <w:p w:rsidR="00D70E9C" w:rsidRPr="00F11A33" w:rsidRDefault="00D70E9C" w:rsidP="00D70E9C">
                      <w:pPr>
                        <w:spacing w:after="0" w:line="240" w:lineRule="auto"/>
                        <w:rPr>
                          <w:rFonts w:ascii="Times New Roman" w:hAnsi="Times New Roman" w:cs="Times New Roman"/>
                        </w:rPr>
                      </w:pPr>
                      <w:r w:rsidRPr="00F11A33">
                        <w:rPr>
                          <w:rFonts w:ascii="Times New Roman" w:hAnsi="Times New Roman" w:cs="Times New Roman"/>
                        </w:rPr>
                        <w:t>Work that is happening that CAANS would like to do better or deeper</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Partner with multiple community stakeholders to prevent morality from opioid overdose</w:t>
                      </w:r>
                    </w:p>
                    <w:p w:rsidR="00D70E9C" w:rsidRPr="00C36E14" w:rsidRDefault="00D70E9C" w:rsidP="00D70E9C">
                      <w:pPr>
                        <w:spacing w:after="0" w:line="240" w:lineRule="auto"/>
                        <w:ind w:left="284"/>
                        <w:rPr>
                          <w:rFonts w:ascii="Times New Roman" w:hAnsi="Times New Roman" w:cs="Times New Roman"/>
                        </w:rPr>
                      </w:pPr>
                      <w:r w:rsidRPr="00C36E14">
                        <w:rPr>
                          <w:rFonts w:ascii="Times New Roman" w:hAnsi="Times New Roman" w:cs="Times New Roman"/>
                        </w:rPr>
                        <w:t>Note: CAANS is partnered with appropriate stakeholders but has limited activities with them related to overdose.</w:t>
                      </w:r>
                    </w:p>
                    <w:p w:rsidR="00D70E9C" w:rsidRPr="00C36E14" w:rsidRDefault="00D70E9C" w:rsidP="00D70E9C">
                      <w:pPr>
                        <w:spacing w:after="0" w:line="240" w:lineRule="auto"/>
                        <w:rPr>
                          <w:rFonts w:ascii="Times New Roman" w:hAnsi="Times New Roman" w:cs="Times New Roman"/>
                        </w:rPr>
                      </w:pPr>
                    </w:p>
                    <w:p w:rsidR="00D70E9C" w:rsidRPr="00C36E14" w:rsidRDefault="00D70E9C" w:rsidP="00D70E9C">
                      <w:pPr>
                        <w:spacing w:after="0" w:line="240" w:lineRule="auto"/>
                        <w:rPr>
                          <w:rFonts w:ascii="Times New Roman" w:hAnsi="Times New Roman" w:cs="Times New Roman"/>
                        </w:rPr>
                      </w:pPr>
                      <w:r w:rsidRPr="00C36E14">
                        <w:rPr>
                          <w:rFonts w:ascii="Times New Roman" w:hAnsi="Times New Roman" w:cs="Times New Roman"/>
                        </w:rPr>
                        <w:t xml:space="preserve">Recommended but CAANS not practicing </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Provide first aid and CPR training to clients</w:t>
                      </w:r>
                    </w:p>
                    <w:p w:rsidR="00D70E9C" w:rsidRPr="00C36E14" w:rsidRDefault="00D70E9C" w:rsidP="00D70E9C">
                      <w:pPr>
                        <w:pStyle w:val="ListParagraph"/>
                        <w:spacing w:after="0" w:line="240" w:lineRule="auto"/>
                        <w:ind w:left="284"/>
                        <w:rPr>
                          <w:rFonts w:ascii="Times New Roman" w:hAnsi="Times New Roman" w:cs="Times New Roman"/>
                        </w:rPr>
                      </w:pPr>
                      <w:r w:rsidRPr="00C36E14">
                        <w:rPr>
                          <w:rFonts w:ascii="Times New Roman" w:hAnsi="Times New Roman" w:cs="Times New Roman"/>
                        </w:rPr>
                        <w:t>Note: CAANS is interested in providing this, staff time and funding would need to be identified.</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Assess feasibility and acceptability of a naloxone distribution program</w:t>
                      </w:r>
                    </w:p>
                    <w:p w:rsidR="00D70E9C" w:rsidRPr="00232D6B" w:rsidRDefault="00D70E9C" w:rsidP="00D70E9C">
                      <w:pPr>
                        <w:spacing w:after="0" w:line="240" w:lineRule="auto"/>
                        <w:ind w:firstLine="284"/>
                        <w:rPr>
                          <w:rFonts w:ascii="Times New Roman" w:hAnsi="Times New Roman" w:cs="Times New Roman"/>
                        </w:rPr>
                      </w:pPr>
                      <w:r w:rsidRPr="00232D6B">
                        <w:rPr>
                          <w:rFonts w:ascii="Times New Roman" w:hAnsi="Times New Roman" w:cs="Times New Roman"/>
                        </w:rPr>
                        <w:t>Note: Naloxone is not available in Central Alberta</w:t>
                      </w:r>
                    </w:p>
                    <w:p w:rsidR="00D70E9C" w:rsidRPr="00C36E14" w:rsidRDefault="00D70E9C" w:rsidP="00D70E9C">
                      <w:pPr>
                        <w:pStyle w:val="ListParagraph"/>
                        <w:numPr>
                          <w:ilvl w:val="0"/>
                          <w:numId w:val="15"/>
                        </w:numPr>
                        <w:spacing w:after="0" w:line="240" w:lineRule="auto"/>
                        <w:ind w:left="284" w:hanging="284"/>
                        <w:rPr>
                          <w:rFonts w:ascii="Times New Roman" w:hAnsi="Times New Roman" w:cs="Times New Roman"/>
                        </w:rPr>
                      </w:pPr>
                      <w:r w:rsidRPr="00C36E14">
                        <w:rPr>
                          <w:rFonts w:ascii="Times New Roman" w:hAnsi="Times New Roman" w:cs="Times New Roman"/>
                        </w:rPr>
                        <w:t>Where naloxone is available, ensure eligible and at risk clients are trained on appropriate use of naloxone and offer kits and training in a variety of locations. Evaluate opioid overdose prevention and response interventions to ensure desired impact and to build evidence</w:t>
                      </w:r>
                    </w:p>
                    <w:p w:rsidR="00D70E9C" w:rsidRPr="00C36E14" w:rsidRDefault="00D70E9C" w:rsidP="00D70E9C">
                      <w:pPr>
                        <w:spacing w:after="0" w:line="240" w:lineRule="auto"/>
                        <w:ind w:firstLine="284"/>
                        <w:rPr>
                          <w:rFonts w:ascii="Times New Roman" w:hAnsi="Times New Roman" w:cs="Times New Roman"/>
                        </w:rPr>
                      </w:pPr>
                      <w:r w:rsidRPr="00C36E14">
                        <w:rPr>
                          <w:rFonts w:ascii="Times New Roman" w:hAnsi="Times New Roman" w:cs="Times New Roman"/>
                        </w:rPr>
                        <w:t>Note: Naloxone is not available in Central Alberta</w:t>
                      </w:r>
                    </w:p>
                    <w:p w:rsidR="00D70E9C" w:rsidRPr="00F11A33" w:rsidRDefault="00D70E9C" w:rsidP="00D70E9C">
                      <w:pPr>
                        <w:pStyle w:val="ListParagraph"/>
                        <w:spacing w:after="0" w:line="240" w:lineRule="auto"/>
                        <w:ind w:left="284"/>
                        <w:rPr>
                          <w:rFonts w:ascii="Times New Roman" w:hAnsi="Times New Roman" w:cs="Times New Roman"/>
                        </w:rPr>
                      </w:pPr>
                    </w:p>
                    <w:p w:rsidR="00D70E9C" w:rsidRDefault="00D70E9C" w:rsidP="00D70E9C"/>
                  </w:txbxContent>
                </v:textbox>
                <w10:anchorlock/>
              </v:shape>
            </w:pict>
          </mc:Fallback>
        </mc:AlternateContent>
      </w:r>
      <w:bookmarkEnd w:id="0"/>
    </w:p>
    <w:p w:rsidR="003D1F46" w:rsidRDefault="003D1F46" w:rsidP="00C12D96">
      <w:pPr>
        <w:spacing w:after="0" w:line="240" w:lineRule="auto"/>
        <w:ind w:left="720"/>
        <w:rPr>
          <w:rFonts w:ascii="Times New Roman" w:hAnsi="Times New Roman" w:cs="Times New Roman"/>
          <w:color w:val="FF0000"/>
        </w:rPr>
      </w:pPr>
    </w:p>
    <w:sectPr w:rsidR="003D1F4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DE" w:rsidRDefault="006936DE" w:rsidP="008B5D9E">
      <w:pPr>
        <w:spacing w:after="0" w:line="240" w:lineRule="auto"/>
      </w:pPr>
      <w:r>
        <w:separator/>
      </w:r>
    </w:p>
  </w:endnote>
  <w:endnote w:type="continuationSeparator" w:id="0">
    <w:p w:rsidR="006936DE" w:rsidRDefault="006936DE" w:rsidP="008B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05783"/>
      <w:docPartObj>
        <w:docPartGallery w:val="Page Numbers (Bottom of Page)"/>
        <w:docPartUnique/>
      </w:docPartObj>
    </w:sdtPr>
    <w:sdtEndPr>
      <w:rPr>
        <w:color w:val="808080" w:themeColor="background1" w:themeShade="80"/>
        <w:spacing w:val="60"/>
        <w:sz w:val="16"/>
        <w:szCs w:val="16"/>
      </w:rPr>
    </w:sdtEndPr>
    <w:sdtContent>
      <w:p w:rsidR="008B5D9E" w:rsidRPr="008B5D9E" w:rsidRDefault="008B5D9E">
        <w:pPr>
          <w:pStyle w:val="Footer"/>
          <w:pBdr>
            <w:top w:val="single" w:sz="4" w:space="1" w:color="D9D9D9" w:themeColor="background1" w:themeShade="D9"/>
          </w:pBdr>
          <w:jc w:val="right"/>
          <w:rPr>
            <w:sz w:val="16"/>
            <w:szCs w:val="16"/>
          </w:rPr>
        </w:pPr>
        <w:r w:rsidRPr="008B5D9E">
          <w:rPr>
            <w:sz w:val="16"/>
            <w:szCs w:val="16"/>
          </w:rPr>
          <w:fldChar w:fldCharType="begin"/>
        </w:r>
        <w:r w:rsidRPr="008B5D9E">
          <w:rPr>
            <w:sz w:val="16"/>
            <w:szCs w:val="16"/>
          </w:rPr>
          <w:instrText xml:space="preserve"> PAGE   \* MERGEFORMAT </w:instrText>
        </w:r>
        <w:r w:rsidRPr="008B5D9E">
          <w:rPr>
            <w:sz w:val="16"/>
            <w:szCs w:val="16"/>
          </w:rPr>
          <w:fldChar w:fldCharType="separate"/>
        </w:r>
        <w:r w:rsidR="00D70E9C">
          <w:rPr>
            <w:noProof/>
            <w:sz w:val="16"/>
            <w:szCs w:val="16"/>
          </w:rPr>
          <w:t>6</w:t>
        </w:r>
        <w:r w:rsidRPr="008B5D9E">
          <w:rPr>
            <w:noProof/>
            <w:sz w:val="16"/>
            <w:szCs w:val="16"/>
          </w:rPr>
          <w:fldChar w:fldCharType="end"/>
        </w:r>
        <w:r w:rsidRPr="008B5D9E">
          <w:rPr>
            <w:sz w:val="16"/>
            <w:szCs w:val="16"/>
          </w:rPr>
          <w:t xml:space="preserve"> | </w:t>
        </w:r>
        <w:r w:rsidRPr="008B5D9E">
          <w:rPr>
            <w:color w:val="808080" w:themeColor="background1" w:themeShade="80"/>
            <w:spacing w:val="60"/>
            <w:sz w:val="16"/>
            <w:szCs w:val="16"/>
          </w:rPr>
          <w:t>Page</w:t>
        </w:r>
      </w:p>
    </w:sdtContent>
  </w:sdt>
  <w:p w:rsidR="008B5D9E" w:rsidRDefault="008B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DE" w:rsidRDefault="006936DE" w:rsidP="008B5D9E">
      <w:pPr>
        <w:spacing w:after="0" w:line="240" w:lineRule="auto"/>
      </w:pPr>
      <w:r>
        <w:separator/>
      </w:r>
    </w:p>
  </w:footnote>
  <w:footnote w:type="continuationSeparator" w:id="0">
    <w:p w:rsidR="006936DE" w:rsidRDefault="006936DE" w:rsidP="008B5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7CE"/>
    <w:multiLevelType w:val="hybridMultilevel"/>
    <w:tmpl w:val="28FCAEF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39F2224"/>
    <w:multiLevelType w:val="hybridMultilevel"/>
    <w:tmpl w:val="E0B6417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DA36222"/>
    <w:multiLevelType w:val="hybridMultilevel"/>
    <w:tmpl w:val="F14EE7D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49D00BF"/>
    <w:multiLevelType w:val="hybridMultilevel"/>
    <w:tmpl w:val="8FA41A1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6AE4DF0"/>
    <w:multiLevelType w:val="hybridMultilevel"/>
    <w:tmpl w:val="A8ECE0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A34566"/>
    <w:multiLevelType w:val="hybridMultilevel"/>
    <w:tmpl w:val="445C10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B1F20A7"/>
    <w:multiLevelType w:val="hybridMultilevel"/>
    <w:tmpl w:val="236A05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326200"/>
    <w:multiLevelType w:val="hybridMultilevel"/>
    <w:tmpl w:val="D534D2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31078A"/>
    <w:multiLevelType w:val="hybridMultilevel"/>
    <w:tmpl w:val="C082D28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B4237E3"/>
    <w:multiLevelType w:val="hybridMultilevel"/>
    <w:tmpl w:val="9EC8E2FE"/>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70B6003"/>
    <w:multiLevelType w:val="hybridMultilevel"/>
    <w:tmpl w:val="38AC74D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E9C0E4D"/>
    <w:multiLevelType w:val="hybridMultilevel"/>
    <w:tmpl w:val="8688A5E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0B43DCF"/>
    <w:multiLevelType w:val="hybridMultilevel"/>
    <w:tmpl w:val="F8822BB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537906B0"/>
    <w:multiLevelType w:val="hybridMultilevel"/>
    <w:tmpl w:val="D876A14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D7172DC"/>
    <w:multiLevelType w:val="hybridMultilevel"/>
    <w:tmpl w:val="715C5F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701B1AA8"/>
    <w:multiLevelType w:val="hybridMultilevel"/>
    <w:tmpl w:val="98E0457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E6656AB"/>
    <w:multiLevelType w:val="hybridMultilevel"/>
    <w:tmpl w:val="30EC4AD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14"/>
  </w:num>
  <w:num w:numId="4">
    <w:abstractNumId w:val="15"/>
  </w:num>
  <w:num w:numId="5">
    <w:abstractNumId w:val="1"/>
  </w:num>
  <w:num w:numId="6">
    <w:abstractNumId w:val="2"/>
  </w:num>
  <w:num w:numId="7">
    <w:abstractNumId w:val="10"/>
  </w:num>
  <w:num w:numId="8">
    <w:abstractNumId w:val="11"/>
  </w:num>
  <w:num w:numId="9">
    <w:abstractNumId w:val="9"/>
  </w:num>
  <w:num w:numId="10">
    <w:abstractNumId w:val="0"/>
  </w:num>
  <w:num w:numId="11">
    <w:abstractNumId w:val="13"/>
  </w:num>
  <w:num w:numId="12">
    <w:abstractNumId w:val="5"/>
  </w:num>
  <w:num w:numId="13">
    <w:abstractNumId w:val="8"/>
  </w:num>
  <w:num w:numId="14">
    <w:abstractNumId w:val="12"/>
  </w:num>
  <w:num w:numId="15">
    <w:abstractNumId w:val="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14"/>
    <w:rsid w:val="000A07F3"/>
    <w:rsid w:val="000D1DEC"/>
    <w:rsid w:val="00140A99"/>
    <w:rsid w:val="001B138A"/>
    <w:rsid w:val="001F09CB"/>
    <w:rsid w:val="00204190"/>
    <w:rsid w:val="00232D6B"/>
    <w:rsid w:val="00265436"/>
    <w:rsid w:val="00297E12"/>
    <w:rsid w:val="00314A1C"/>
    <w:rsid w:val="00320F14"/>
    <w:rsid w:val="0039562D"/>
    <w:rsid w:val="003A77DA"/>
    <w:rsid w:val="003B4DE1"/>
    <w:rsid w:val="003D1F46"/>
    <w:rsid w:val="00592018"/>
    <w:rsid w:val="00596614"/>
    <w:rsid w:val="005A20B3"/>
    <w:rsid w:val="005A6835"/>
    <w:rsid w:val="005E19EA"/>
    <w:rsid w:val="00641E72"/>
    <w:rsid w:val="00644250"/>
    <w:rsid w:val="00646064"/>
    <w:rsid w:val="00646E2C"/>
    <w:rsid w:val="006936DE"/>
    <w:rsid w:val="006A24E4"/>
    <w:rsid w:val="006E71D2"/>
    <w:rsid w:val="00772735"/>
    <w:rsid w:val="007D7653"/>
    <w:rsid w:val="00812FBD"/>
    <w:rsid w:val="008319EB"/>
    <w:rsid w:val="00883E5D"/>
    <w:rsid w:val="00892766"/>
    <w:rsid w:val="0089397A"/>
    <w:rsid w:val="008B5D9E"/>
    <w:rsid w:val="0093799E"/>
    <w:rsid w:val="009F2BDC"/>
    <w:rsid w:val="00A2388F"/>
    <w:rsid w:val="00A25018"/>
    <w:rsid w:val="00A45BCC"/>
    <w:rsid w:val="00A50B15"/>
    <w:rsid w:val="00A95D9C"/>
    <w:rsid w:val="00AA71CE"/>
    <w:rsid w:val="00AC55EC"/>
    <w:rsid w:val="00AD5DE1"/>
    <w:rsid w:val="00AD63DD"/>
    <w:rsid w:val="00BC31C6"/>
    <w:rsid w:val="00C12D96"/>
    <w:rsid w:val="00C36E14"/>
    <w:rsid w:val="00C37ECD"/>
    <w:rsid w:val="00C55837"/>
    <w:rsid w:val="00C70EF6"/>
    <w:rsid w:val="00CC4A89"/>
    <w:rsid w:val="00CE37AA"/>
    <w:rsid w:val="00D22360"/>
    <w:rsid w:val="00D24FD5"/>
    <w:rsid w:val="00D36E75"/>
    <w:rsid w:val="00D70E9C"/>
    <w:rsid w:val="00DD3629"/>
    <w:rsid w:val="00E16556"/>
    <w:rsid w:val="00EC1AA0"/>
    <w:rsid w:val="00F11A33"/>
    <w:rsid w:val="00F45F4B"/>
    <w:rsid w:val="00F92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14"/>
    <w:pPr>
      <w:ind w:left="720"/>
      <w:contextualSpacing/>
    </w:pPr>
  </w:style>
  <w:style w:type="paragraph" w:styleId="BalloonText">
    <w:name w:val="Balloon Text"/>
    <w:basedOn w:val="Normal"/>
    <w:link w:val="BalloonTextChar"/>
    <w:uiPriority w:val="99"/>
    <w:semiHidden/>
    <w:unhideWhenUsed/>
    <w:rsid w:val="0088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5D"/>
    <w:rPr>
      <w:rFonts w:ascii="Tahoma" w:hAnsi="Tahoma" w:cs="Tahoma"/>
      <w:sz w:val="16"/>
      <w:szCs w:val="16"/>
    </w:rPr>
  </w:style>
  <w:style w:type="paragraph" w:styleId="Header">
    <w:name w:val="header"/>
    <w:basedOn w:val="Normal"/>
    <w:link w:val="HeaderChar"/>
    <w:uiPriority w:val="99"/>
    <w:unhideWhenUsed/>
    <w:rsid w:val="008B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9E"/>
  </w:style>
  <w:style w:type="paragraph" w:styleId="Footer">
    <w:name w:val="footer"/>
    <w:basedOn w:val="Normal"/>
    <w:link w:val="FooterChar"/>
    <w:uiPriority w:val="99"/>
    <w:unhideWhenUsed/>
    <w:rsid w:val="008B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14"/>
    <w:pPr>
      <w:ind w:left="720"/>
      <w:contextualSpacing/>
    </w:pPr>
  </w:style>
  <w:style w:type="paragraph" w:styleId="BalloonText">
    <w:name w:val="Balloon Text"/>
    <w:basedOn w:val="Normal"/>
    <w:link w:val="BalloonTextChar"/>
    <w:uiPriority w:val="99"/>
    <w:semiHidden/>
    <w:unhideWhenUsed/>
    <w:rsid w:val="0088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5D"/>
    <w:rPr>
      <w:rFonts w:ascii="Tahoma" w:hAnsi="Tahoma" w:cs="Tahoma"/>
      <w:sz w:val="16"/>
      <w:szCs w:val="16"/>
    </w:rPr>
  </w:style>
  <w:style w:type="paragraph" w:styleId="Header">
    <w:name w:val="header"/>
    <w:basedOn w:val="Normal"/>
    <w:link w:val="HeaderChar"/>
    <w:uiPriority w:val="99"/>
    <w:unhideWhenUsed/>
    <w:rsid w:val="008B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9E"/>
  </w:style>
  <w:style w:type="paragraph" w:styleId="Footer">
    <w:name w:val="footer"/>
    <w:basedOn w:val="Normal"/>
    <w:link w:val="FooterChar"/>
    <w:uiPriority w:val="99"/>
    <w:unhideWhenUsed/>
    <w:rsid w:val="008B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FC5D-18B3-4177-8537-E2610607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7</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cp:lastModifiedBy>
  <cp:revision>7</cp:revision>
  <cp:lastPrinted>2013-10-11T16:03:00Z</cp:lastPrinted>
  <dcterms:created xsi:type="dcterms:W3CDTF">2013-10-11T00:17:00Z</dcterms:created>
  <dcterms:modified xsi:type="dcterms:W3CDTF">2013-10-11T16:05:00Z</dcterms:modified>
</cp:coreProperties>
</file>